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78" w:rsidRPr="00F53F10" w:rsidRDefault="00795E78" w:rsidP="00795E78">
      <w:pPr>
        <w:widowControl w:val="0"/>
        <w:jc w:val="center"/>
        <w:rPr>
          <w:b/>
        </w:rPr>
      </w:pPr>
      <w:bookmarkStart w:id="0" w:name="_GoBack"/>
      <w:bookmarkEnd w:id="0"/>
      <w:r w:rsidRPr="00F53F10">
        <w:rPr>
          <w:b/>
        </w:rPr>
        <w:t>SZERZŐDÉS TERVEZET</w:t>
      </w:r>
    </w:p>
    <w:p w:rsidR="00795E78" w:rsidRPr="00F53F10" w:rsidRDefault="00795E78" w:rsidP="00795E78">
      <w:pPr>
        <w:rPr>
          <w:b/>
        </w:rPr>
      </w:pPr>
    </w:p>
    <w:p w:rsidR="00795E78" w:rsidRPr="00F53F10" w:rsidRDefault="00795E78" w:rsidP="00795E78">
      <w:pPr>
        <w:autoSpaceDE w:val="0"/>
        <w:autoSpaceDN w:val="0"/>
        <w:adjustRightInd w:val="0"/>
      </w:pPr>
      <w:r w:rsidRPr="00F53F10">
        <w:t>amely létrejött egyrészt</w:t>
      </w:r>
    </w:p>
    <w:p w:rsidR="004B5CBF" w:rsidRPr="00F53F10" w:rsidRDefault="004B5CBF" w:rsidP="004B5CBF">
      <w:pPr>
        <w:jc w:val="both"/>
      </w:pPr>
      <w:r>
        <w:t xml:space="preserve">név: </w:t>
      </w:r>
      <w:r w:rsidRPr="0038593D">
        <w:rPr>
          <w:b/>
        </w:rPr>
        <w:t>Nemzeti Agrárkutatási és Innovációs Központ</w:t>
      </w:r>
    </w:p>
    <w:p w:rsidR="004B5CBF" w:rsidRPr="00F53F10" w:rsidRDefault="004B5CBF" w:rsidP="004B5CBF">
      <w:pPr>
        <w:jc w:val="both"/>
      </w:pPr>
      <w:r w:rsidRPr="00F53F10">
        <w:t xml:space="preserve">Székhely: </w:t>
      </w:r>
      <w:r w:rsidRPr="008F24E6">
        <w:t>2100.Gödöllő, Szent-Györgyi Albert u. 4.</w:t>
      </w:r>
    </w:p>
    <w:p w:rsidR="004B5CBF" w:rsidRDefault="004B5CBF" w:rsidP="004B5CBF">
      <w:r w:rsidRPr="00F53F10">
        <w:t xml:space="preserve"> képviselő: </w:t>
      </w:r>
      <w:r w:rsidR="00AF29FA">
        <w:t>Gyuricza Csaba mb.</w:t>
      </w:r>
      <w:r>
        <w:t xml:space="preserve"> </w:t>
      </w:r>
      <w:r w:rsidR="00B36C1C">
        <w:t>főigazgató</w:t>
      </w:r>
    </w:p>
    <w:p w:rsidR="00855721" w:rsidRDefault="00855721" w:rsidP="004B5CBF">
      <w:r>
        <w:t>adószám</w:t>
      </w:r>
      <w:r w:rsidR="00B36C1C">
        <w:t>: 15323819-2-13</w:t>
      </w:r>
    </w:p>
    <w:p w:rsidR="00795E78" w:rsidRPr="00F53F10" w:rsidRDefault="00795E78" w:rsidP="00795E78">
      <w:r w:rsidRPr="00F53F10">
        <w:t xml:space="preserve">mint megbízó, a továbbiakban </w:t>
      </w:r>
      <w:r w:rsidRPr="00F53F10">
        <w:rPr>
          <w:b/>
        </w:rPr>
        <w:t>Megrendelő</w:t>
      </w:r>
      <w:r w:rsidRPr="00F53F10">
        <w:t>,</w:t>
      </w:r>
    </w:p>
    <w:p w:rsidR="00795E78" w:rsidRPr="00F53F10" w:rsidRDefault="00795E78" w:rsidP="00795E78"/>
    <w:p w:rsidR="00795E78" w:rsidRPr="00F53F10" w:rsidRDefault="00795E78" w:rsidP="00795E78">
      <w:pPr>
        <w:autoSpaceDE w:val="0"/>
        <w:autoSpaceDN w:val="0"/>
        <w:adjustRightInd w:val="0"/>
      </w:pPr>
      <w:r w:rsidRPr="00F53F10">
        <w:t>másrészt</w:t>
      </w:r>
    </w:p>
    <w:p w:rsidR="00795E78" w:rsidRPr="00F53F10" w:rsidRDefault="00795E78" w:rsidP="00795E78">
      <w:pPr>
        <w:tabs>
          <w:tab w:val="left" w:pos="2127"/>
        </w:tabs>
        <w:autoSpaceDE w:val="0"/>
        <w:autoSpaceDN w:val="0"/>
        <w:adjustRightInd w:val="0"/>
        <w:ind w:left="2127" w:hanging="2127"/>
        <w:rPr>
          <w:b/>
        </w:rPr>
      </w:pPr>
      <w:r w:rsidRPr="00F53F10">
        <w:t>név:</w:t>
      </w:r>
      <w:r w:rsidRPr="00F53F10">
        <w:tab/>
      </w:r>
      <w:bookmarkStart w:id="1" w:name="OLE_LINK7"/>
    </w:p>
    <w:bookmarkEnd w:id="1"/>
    <w:p w:rsidR="00795E78" w:rsidRPr="00F53F10" w:rsidRDefault="00795E78" w:rsidP="00795E78">
      <w:pPr>
        <w:tabs>
          <w:tab w:val="left" w:pos="2127"/>
        </w:tabs>
        <w:autoSpaceDE w:val="0"/>
        <w:autoSpaceDN w:val="0"/>
        <w:adjustRightInd w:val="0"/>
      </w:pPr>
      <w:r w:rsidRPr="00F53F10">
        <w:t>székhely:</w:t>
      </w:r>
      <w:r w:rsidRPr="00F53F10">
        <w:tab/>
      </w:r>
      <w:r w:rsidR="00BD00B5">
        <w:t xml:space="preserve"> </w:t>
      </w:r>
    </w:p>
    <w:p w:rsidR="00795E78" w:rsidRPr="00F53F10" w:rsidRDefault="00795E78" w:rsidP="00795E78">
      <w:pPr>
        <w:tabs>
          <w:tab w:val="left" w:pos="2127"/>
        </w:tabs>
        <w:autoSpaceDE w:val="0"/>
        <w:autoSpaceDN w:val="0"/>
        <w:adjustRightInd w:val="0"/>
      </w:pPr>
      <w:r w:rsidRPr="00F53F10">
        <w:t>cégjegyzékszám:</w:t>
      </w:r>
      <w:r w:rsidRPr="00F53F10">
        <w:tab/>
      </w:r>
    </w:p>
    <w:p w:rsidR="00906962" w:rsidRDefault="00795E78" w:rsidP="00795E78">
      <w:r w:rsidRPr="00F53F10">
        <w:t>adószám:</w:t>
      </w:r>
      <w:r w:rsidRPr="00F53F10">
        <w:tab/>
      </w:r>
      <w:r w:rsidRPr="00F53F10">
        <w:tab/>
      </w:r>
    </w:p>
    <w:p w:rsidR="00906962" w:rsidRDefault="00906962" w:rsidP="00795E78">
      <w:r>
        <w:t>bankszámlaszám:</w:t>
      </w:r>
      <w:r>
        <w:tab/>
      </w:r>
    </w:p>
    <w:p w:rsidR="00795E78" w:rsidRPr="00F53F10" w:rsidRDefault="00795E78" w:rsidP="00795E78">
      <w:r w:rsidRPr="00F53F10">
        <w:t xml:space="preserve">képviselő:                   </w:t>
      </w:r>
    </w:p>
    <w:p w:rsidR="00795E78" w:rsidRPr="00F53F10" w:rsidRDefault="00795E78" w:rsidP="00795E78">
      <w:pPr>
        <w:autoSpaceDE w:val="0"/>
        <w:autoSpaceDN w:val="0"/>
        <w:adjustRightInd w:val="0"/>
      </w:pPr>
      <w:r w:rsidRPr="00F53F10">
        <w:t xml:space="preserve">mint vállalkozó (továbbiakban: </w:t>
      </w:r>
      <w:r w:rsidRPr="00F53F10">
        <w:rPr>
          <w:b/>
        </w:rPr>
        <w:t>Vállalkozó</w:t>
      </w:r>
      <w:r w:rsidRPr="00F53F10">
        <w:t xml:space="preserve">), (a továbbiakban együtt: </w:t>
      </w:r>
      <w:r w:rsidRPr="00F53F10">
        <w:rPr>
          <w:b/>
        </w:rPr>
        <w:t>Szerződő Felek</w:t>
      </w:r>
      <w:r w:rsidRPr="00F53F10">
        <w:t>) között az alulírott helyen és időben, az alábbi feltételek mellett:</w:t>
      </w:r>
      <w:r w:rsidR="00A87561">
        <w:t xml:space="preserve"> </w:t>
      </w:r>
    </w:p>
    <w:p w:rsidR="00795E78" w:rsidRPr="00F53F10" w:rsidRDefault="00795E78" w:rsidP="00795E78">
      <w:pPr>
        <w:jc w:val="both"/>
      </w:pPr>
    </w:p>
    <w:p w:rsidR="00795E78" w:rsidRPr="00F53F10" w:rsidRDefault="004240CB" w:rsidP="00795E78">
      <w:pPr>
        <w:ind w:left="540" w:hanging="540"/>
        <w:jc w:val="both"/>
        <w:rPr>
          <w:rFonts w:ascii="Times" w:hAnsi="Times"/>
        </w:rPr>
      </w:pPr>
      <w:r>
        <w:rPr>
          <w:rFonts w:ascii="Times" w:hAnsi="Times"/>
        </w:rPr>
        <w:t>1./</w:t>
      </w:r>
      <w:r>
        <w:rPr>
          <w:rFonts w:ascii="Times" w:hAnsi="Times"/>
        </w:rPr>
        <w:tab/>
        <w:t>A Megrendelő az</w:t>
      </w:r>
      <w:r w:rsidR="00795E78" w:rsidRPr="00F53F10">
        <w:rPr>
          <w:rFonts w:ascii="Times" w:hAnsi="Times"/>
        </w:rPr>
        <w:t xml:space="preserve"> </w:t>
      </w:r>
      <w:r w:rsidR="00F91CF8">
        <w:rPr>
          <w:rFonts w:ascii="Times" w:hAnsi="Times"/>
        </w:rPr>
        <w:t>„</w:t>
      </w:r>
      <w:r w:rsidR="00B038AF">
        <w:t>Egységes intézményi szoftverrendszer szoftver-követési, adat-karbantartási, javítási munkáinak elvégzése</w:t>
      </w:r>
      <w:r w:rsidR="00795E78" w:rsidRPr="00F53F10">
        <w:rPr>
          <w:rFonts w:ascii="Times" w:hAnsi="Times"/>
        </w:rPr>
        <w:t>“ tárgyában kiírt közbeszerzési eljárás keretében választotta ki a Vállalkozót, mint nyertes ajánlattevőt a jelen szerződésben rögzített munka elvégzésére.</w:t>
      </w:r>
    </w:p>
    <w:p w:rsidR="00795E78" w:rsidRPr="00F53F10" w:rsidRDefault="00795E78" w:rsidP="00795E78">
      <w:pPr>
        <w:ind w:left="540" w:hanging="540"/>
        <w:jc w:val="both"/>
        <w:rPr>
          <w:rFonts w:ascii="Times" w:hAnsi="Times"/>
        </w:rPr>
      </w:pPr>
    </w:p>
    <w:p w:rsidR="00795E78" w:rsidRPr="00F53F10" w:rsidRDefault="00795E78" w:rsidP="00795E78">
      <w:pPr>
        <w:ind w:left="540" w:hanging="540"/>
        <w:jc w:val="both"/>
        <w:rPr>
          <w:rFonts w:ascii="Times" w:hAnsi="Times"/>
        </w:rPr>
      </w:pPr>
      <w:r w:rsidRPr="00F53F10">
        <w:rPr>
          <w:rFonts w:ascii="Times" w:hAnsi="Times"/>
        </w:rPr>
        <w:t>2./</w:t>
      </w:r>
      <w:r w:rsidRPr="00F53F10">
        <w:rPr>
          <w:rFonts w:ascii="Times" w:hAnsi="Times"/>
        </w:rPr>
        <w:tab/>
      </w:r>
      <w:r w:rsidRPr="00F53F10">
        <w:t>Jelen szerződésben nem szabályozott kérdésekben az alábbi dokumentumok az irányadók:</w:t>
      </w:r>
    </w:p>
    <w:p w:rsidR="00795E78" w:rsidRPr="00F53F10" w:rsidRDefault="00795E78" w:rsidP="00795E78">
      <w:pPr>
        <w:ind w:left="540"/>
        <w:jc w:val="both"/>
        <w:rPr>
          <w:rFonts w:ascii="Times" w:hAnsi="Times"/>
        </w:rPr>
      </w:pPr>
    </w:p>
    <w:p w:rsidR="00795E78" w:rsidRPr="00F53F10" w:rsidRDefault="00795E78" w:rsidP="00795E78">
      <w:pPr>
        <w:ind w:left="540"/>
        <w:jc w:val="both"/>
        <w:rPr>
          <w:rFonts w:ascii="Times" w:hAnsi="Times"/>
        </w:rPr>
      </w:pPr>
      <w:r w:rsidRPr="00F53F10">
        <w:rPr>
          <w:rFonts w:ascii="Times" w:hAnsi="Times"/>
        </w:rPr>
        <w:t>(a)</w:t>
      </w:r>
      <w:r w:rsidRPr="00F53F10">
        <w:rPr>
          <w:rFonts w:ascii="Times" w:hAnsi="Times"/>
        </w:rPr>
        <w:tab/>
        <w:t>a közbeszerzési eljárás eredményének írásos összegzése,</w:t>
      </w:r>
    </w:p>
    <w:p w:rsidR="00795E78" w:rsidRPr="00F53F10" w:rsidRDefault="00855721" w:rsidP="00855721">
      <w:pPr>
        <w:ind w:left="540"/>
        <w:jc w:val="both"/>
        <w:rPr>
          <w:rFonts w:ascii="Times" w:hAnsi="Times"/>
        </w:rPr>
      </w:pPr>
      <w:r>
        <w:rPr>
          <w:rFonts w:ascii="Times" w:hAnsi="Times"/>
        </w:rPr>
        <w:t>(b)</w:t>
      </w:r>
      <w:r>
        <w:rPr>
          <w:rFonts w:ascii="Times" w:hAnsi="Times"/>
        </w:rPr>
        <w:tab/>
        <w:t>ajánlati</w:t>
      </w:r>
      <w:r w:rsidR="00795E78" w:rsidRPr="00F53F10">
        <w:rPr>
          <w:rFonts w:ascii="Times" w:hAnsi="Times"/>
        </w:rPr>
        <w:t xml:space="preserve"> felhívás</w:t>
      </w:r>
      <w:r>
        <w:rPr>
          <w:rFonts w:ascii="Times" w:hAnsi="Times"/>
        </w:rPr>
        <w:t xml:space="preserve"> valamennyi mellékletével együtt</w:t>
      </w:r>
      <w:r w:rsidR="00795E78" w:rsidRPr="00F53F10">
        <w:rPr>
          <w:rFonts w:ascii="Times" w:hAnsi="Times"/>
        </w:rPr>
        <w:t>,</w:t>
      </w:r>
    </w:p>
    <w:p w:rsidR="00795E78" w:rsidRPr="00F53F10" w:rsidRDefault="00795E78" w:rsidP="00795E78">
      <w:pPr>
        <w:ind w:left="540"/>
        <w:jc w:val="both"/>
        <w:rPr>
          <w:rFonts w:ascii="Times" w:hAnsi="Times"/>
        </w:rPr>
      </w:pPr>
      <w:r w:rsidRPr="00F53F10">
        <w:rPr>
          <w:rFonts w:ascii="Times" w:hAnsi="Times"/>
        </w:rPr>
        <w:t xml:space="preserve">(d) </w:t>
      </w:r>
      <w:r w:rsidRPr="00F53F10">
        <w:rPr>
          <w:rFonts w:ascii="Times" w:hAnsi="Times"/>
        </w:rPr>
        <w:tab/>
        <w:t>a</w:t>
      </w:r>
      <w:r w:rsidR="00855721">
        <w:rPr>
          <w:rFonts w:ascii="Times" w:hAnsi="Times"/>
        </w:rPr>
        <w:t xml:space="preserve"> Vállalkozó elfogadott ajánlata</w:t>
      </w:r>
      <w:r w:rsidRPr="00F53F10">
        <w:rPr>
          <w:rFonts w:ascii="Times" w:hAnsi="Times"/>
        </w:rPr>
        <w:t xml:space="preserve"> valamennyi mellékletével együtt.</w:t>
      </w:r>
    </w:p>
    <w:p w:rsidR="00795E78" w:rsidRPr="00F53F10" w:rsidRDefault="00795E78" w:rsidP="00795E78">
      <w:pPr>
        <w:jc w:val="both"/>
        <w:rPr>
          <w:rFonts w:ascii="Times" w:hAnsi="Times"/>
        </w:rPr>
      </w:pPr>
    </w:p>
    <w:p w:rsidR="00795E78" w:rsidRPr="00F53F10" w:rsidRDefault="00795E78" w:rsidP="00795E78">
      <w:pPr>
        <w:jc w:val="both"/>
        <w:rPr>
          <w:b/>
          <w:bCs/>
        </w:rPr>
      </w:pPr>
    </w:p>
    <w:p w:rsidR="00795E78" w:rsidRPr="00F53F10" w:rsidRDefault="00795E78" w:rsidP="00B038AF">
      <w:pPr>
        <w:tabs>
          <w:tab w:val="right" w:pos="9000"/>
        </w:tabs>
        <w:ind w:left="540" w:right="72" w:hanging="540"/>
        <w:jc w:val="both"/>
      </w:pPr>
      <w:r w:rsidRPr="00F53F10">
        <w:t>3./</w:t>
      </w:r>
      <w:r w:rsidRPr="00F53F10">
        <w:tab/>
        <w:t>A Vállalkozó a j</w:t>
      </w:r>
      <w:r w:rsidR="00F91CF8">
        <w:t>elen szerződésben vállalja</w:t>
      </w:r>
      <w:r w:rsidRPr="00F53F10">
        <w:t xml:space="preserve"> a</w:t>
      </w:r>
      <w:r w:rsidR="004240CB">
        <w:t>z alábbi feladatok teljesítését a</w:t>
      </w:r>
      <w:r w:rsidRPr="00F53F10">
        <w:t xml:space="preserve"> közbeszerzési </w:t>
      </w:r>
      <w:r w:rsidR="004240CB">
        <w:t>műszaki leírásban meghatározottak szerint:</w:t>
      </w:r>
      <w:r w:rsidR="00B038AF">
        <w:t xml:space="preserve"> az </w:t>
      </w:r>
      <w:r w:rsidR="004240CB">
        <w:t xml:space="preserve">egységes és integrált ügyviteli szoftverrendszer </w:t>
      </w:r>
      <w:r w:rsidR="00CC6160">
        <w:t xml:space="preserve">(továbbiakban: </w:t>
      </w:r>
      <w:r w:rsidR="00F03FB8" w:rsidRPr="00F03FB8">
        <w:rPr>
          <w:b/>
        </w:rPr>
        <w:t>rendszer</w:t>
      </w:r>
      <w:r w:rsidR="00CC6160">
        <w:t xml:space="preserve">) </w:t>
      </w:r>
      <w:r w:rsidR="004240CB">
        <w:t xml:space="preserve">átalánydíjas szoftver-support, illetve szoftver-követési, adat-karbantartási, javítási munkáinak elvégzése, az ügyviteli tevékenység során felmerülő igényeknek a kivizsgálása, szükség esetén a főkönyvi, illetve a lekérdező rendszer módosítása, változtatása, valamint a hibabejelentések fogadásával és kezelésével (Help Desk szolgáltatással) kapcsolatban folyamatos rendelkezésre állás biztosítása </w:t>
      </w:r>
      <w:r w:rsidR="001F32B0">
        <w:t>24</w:t>
      </w:r>
      <w:r w:rsidR="00906962">
        <w:t xml:space="preserve"> </w:t>
      </w:r>
      <w:r w:rsidR="004240CB">
        <w:t>hónapos időtartamra.</w:t>
      </w:r>
      <w:r w:rsidR="00A57383">
        <w:t xml:space="preserve"> </w:t>
      </w:r>
    </w:p>
    <w:p w:rsidR="00795E78" w:rsidRPr="00F53F10" w:rsidRDefault="00795E78" w:rsidP="00795E78">
      <w:pPr>
        <w:tabs>
          <w:tab w:val="right" w:pos="9000"/>
        </w:tabs>
        <w:ind w:left="540" w:right="72" w:hanging="540"/>
        <w:jc w:val="both"/>
      </w:pPr>
    </w:p>
    <w:p w:rsidR="004240CB" w:rsidRDefault="00795E78" w:rsidP="00795E78">
      <w:pPr>
        <w:tabs>
          <w:tab w:val="right" w:pos="9000"/>
        </w:tabs>
        <w:ind w:left="540" w:right="72" w:hanging="540"/>
        <w:jc w:val="both"/>
      </w:pPr>
      <w:r w:rsidRPr="00F53F10">
        <w:t>4./</w:t>
      </w:r>
      <w:r w:rsidRPr="00F53F10">
        <w:tab/>
        <w:t>A szerződés</w:t>
      </w:r>
      <w:r w:rsidR="004240CB">
        <w:t xml:space="preserve"> </w:t>
      </w:r>
      <w:r w:rsidR="00B038AF">
        <w:t xml:space="preserve">időtartama a szerződés aláírásától számított </w:t>
      </w:r>
      <w:r w:rsidR="001F32B0">
        <w:t>24</w:t>
      </w:r>
      <w:r w:rsidR="00906962">
        <w:t xml:space="preserve"> </w:t>
      </w:r>
      <w:r w:rsidR="00B038AF">
        <w:t>hónap.</w:t>
      </w:r>
    </w:p>
    <w:p w:rsidR="00795E78" w:rsidRPr="00F53F10" w:rsidRDefault="00795E78" w:rsidP="00795E78">
      <w:pPr>
        <w:tabs>
          <w:tab w:val="right" w:pos="9000"/>
        </w:tabs>
        <w:ind w:left="540" w:right="72" w:hanging="540"/>
        <w:jc w:val="both"/>
      </w:pPr>
    </w:p>
    <w:p w:rsidR="00B038AF" w:rsidRDefault="00795E78" w:rsidP="00B038AF">
      <w:pPr>
        <w:tabs>
          <w:tab w:val="right" w:pos="9000"/>
        </w:tabs>
        <w:ind w:left="540" w:right="72" w:hanging="540"/>
        <w:jc w:val="both"/>
      </w:pPr>
      <w:r w:rsidRPr="00F53F10">
        <w:t>5./</w:t>
      </w:r>
      <w:r w:rsidRPr="00F53F10">
        <w:tab/>
      </w:r>
      <w:r w:rsidR="00A57383">
        <w:rPr>
          <w:bCs/>
        </w:rPr>
        <w:t xml:space="preserve">A </w:t>
      </w:r>
      <w:r w:rsidR="00B038AF">
        <w:rPr>
          <w:bCs/>
        </w:rPr>
        <w:t>havi</w:t>
      </w:r>
      <w:r w:rsidR="00A57383">
        <w:rPr>
          <w:bCs/>
        </w:rPr>
        <w:t xml:space="preserve"> díj összege összesen:</w:t>
      </w:r>
      <w:r w:rsidR="00A57383">
        <w:t xml:space="preserve"> </w:t>
      </w:r>
      <w:r w:rsidRPr="00F53F10">
        <w:t>……………….- Ft + ……………- Ft ÁFA = …………….- Ft, azaz …………………….</w:t>
      </w:r>
      <w:r w:rsidR="00B038AF">
        <w:t>.</w:t>
      </w:r>
      <w:r w:rsidR="00005D37">
        <w:t xml:space="preserve"> A vállalkozói díj összesen a 24 hónap alatt: </w:t>
      </w:r>
      <w:r w:rsidR="00005D37" w:rsidRPr="002414A2">
        <w:t>……………………………………… Ft. + Áfa</w:t>
      </w:r>
      <w:r w:rsidR="00005D37">
        <w:t xml:space="preserve"> összesen: </w:t>
      </w:r>
      <w:r w:rsidR="00005D37" w:rsidRPr="00F53F10">
        <w:t>…………….- Ft, azaz …………………….</w:t>
      </w:r>
      <w:r w:rsidR="00005D37">
        <w:t>.</w:t>
      </w:r>
    </w:p>
    <w:p w:rsidR="00B038AF" w:rsidRDefault="00B038AF" w:rsidP="00B038AF">
      <w:pPr>
        <w:tabs>
          <w:tab w:val="right" w:pos="9000"/>
        </w:tabs>
        <w:ind w:left="540" w:right="72" w:hanging="540"/>
        <w:jc w:val="both"/>
      </w:pPr>
    </w:p>
    <w:p w:rsidR="00795E78" w:rsidRDefault="00B038AF" w:rsidP="00B038AF">
      <w:pPr>
        <w:tabs>
          <w:tab w:val="right" w:pos="9000"/>
        </w:tabs>
        <w:ind w:left="540" w:right="72" w:hanging="540"/>
        <w:jc w:val="both"/>
      </w:pPr>
      <w:r>
        <w:tab/>
      </w:r>
      <w:r w:rsidR="00A57383">
        <w:t>A</w:t>
      </w:r>
      <w:r w:rsidR="00A57383" w:rsidRPr="00407CD5">
        <w:t xml:space="preserve"> </w:t>
      </w:r>
      <w:r w:rsidR="00906962">
        <w:t xml:space="preserve">havi </w:t>
      </w:r>
      <w:r w:rsidR="00A57383" w:rsidRPr="00407CD5">
        <w:t xml:space="preserve">díj – a teljesítésigazolást követően - számla ellenében a </w:t>
      </w:r>
      <w:r w:rsidRPr="00B14A97">
        <w:t>Ptk. 6:130 § (1)</w:t>
      </w:r>
      <w:r>
        <w:t xml:space="preserve"> </w:t>
      </w:r>
      <w:r w:rsidR="00093B5D">
        <w:t>és (2)</w:t>
      </w:r>
      <w:r w:rsidR="00A57383" w:rsidRPr="00407CD5">
        <w:t xml:space="preserve"> bekezdésével összhangban kerül kifizetésre, és ezen rendelkezések figyelembevételével Megrendelő a teljesítést teljesítésigazolás kiállításával hagyja jóvá.</w:t>
      </w:r>
      <w:r w:rsidR="00A57383">
        <w:t xml:space="preserve"> </w:t>
      </w:r>
      <w:r>
        <w:t xml:space="preserve">A </w:t>
      </w:r>
      <w:r w:rsidR="00906962">
        <w:t xml:space="preserve">Vállalkozó </w:t>
      </w:r>
      <w:r>
        <w:t>havonta jogosult számlát benyújtani minden tárgyhónapot követő hónap 5. napjáig teljesítésigazolás ellenében.</w:t>
      </w:r>
      <w:r w:rsidR="00906962">
        <w:t xml:space="preserve"> </w:t>
      </w:r>
      <w:r w:rsidR="00906962" w:rsidRPr="00407CD5">
        <w:t xml:space="preserve">A kiállított számlát a Megbízó a számla kézhezvételét követő naptól számított 30 </w:t>
      </w:r>
      <w:r w:rsidR="00906962" w:rsidRPr="00407CD5">
        <w:lastRenderedPageBreak/>
        <w:t xml:space="preserve">napon belül a </w:t>
      </w:r>
      <w:r w:rsidR="00906962">
        <w:t>Vállalkozó</w:t>
      </w:r>
      <w:r w:rsidR="00906962" w:rsidRPr="00407CD5">
        <w:t xml:space="preserve"> bankszámlájára átutalással rendezi.</w:t>
      </w:r>
      <w:r w:rsidR="00A97374">
        <w:t xml:space="preserve"> </w:t>
      </w:r>
      <w:r w:rsidR="00A97374" w:rsidRPr="003A0687">
        <w:t>A teljesítés igazolása a Kbt. 135. § (1) bekezdés szerint történik.</w:t>
      </w:r>
    </w:p>
    <w:p w:rsidR="00480311" w:rsidRDefault="007E66DD">
      <w:pPr>
        <w:pStyle w:val="Szvegtrzs"/>
        <w:spacing w:before="120"/>
        <w:ind w:left="539"/>
        <w:jc w:val="both"/>
      </w:pPr>
      <w:r w:rsidRPr="00086BD7">
        <w:t xml:space="preserve">Megrendelő tájékoztatja a </w:t>
      </w:r>
      <w:r w:rsidR="00B038AF">
        <w:t>Vállalkozót</w:t>
      </w:r>
      <w:r w:rsidRPr="00086BD7">
        <w:t>, hogy a szerződés és ennek teljesítése esetén történő kifizetés a közbeszerzési felelősségi szabály (az adózás rendjéről szóló 2003. évi XCII. törvény 36/A §) hatálya alá esik.</w:t>
      </w:r>
    </w:p>
    <w:p w:rsidR="00DD20D0" w:rsidRPr="00DD20D0" w:rsidRDefault="00DD20D0" w:rsidP="00DD20D0">
      <w:pPr>
        <w:pStyle w:val="Szvegtrzs"/>
        <w:spacing w:before="120"/>
        <w:ind w:left="539"/>
        <w:jc w:val="both"/>
        <w:rPr>
          <w:rStyle w:val="Kiemels2"/>
          <w:b w:val="0"/>
          <w:bCs w:val="0"/>
        </w:rPr>
      </w:pPr>
      <w:r w:rsidRPr="00DD20D0">
        <w:rPr>
          <w:rStyle w:val="Kiemels2"/>
          <w:b w:val="0"/>
          <w:bCs w:val="0"/>
        </w:rPr>
        <w:t>Késedelmes teljesítés esetén a Ptk. 6:155 § (1) bekezdés szerinti késedelmi kamat kerül felszámításra.</w:t>
      </w:r>
      <w:r w:rsidR="00B15701">
        <w:rPr>
          <w:rStyle w:val="Kiemels2"/>
          <w:b w:val="0"/>
          <w:bCs w:val="0"/>
        </w:rPr>
        <w:t xml:space="preserve"> Megrendelő </w:t>
      </w:r>
      <w:r w:rsidR="00B15701" w:rsidRPr="00D6580B">
        <w:rPr>
          <w:rFonts w:eastAsiaTheme="minorHAnsi"/>
          <w:color w:val="000000"/>
          <w:lang w:eastAsia="en-US"/>
        </w:rPr>
        <w:t>a szerződésen alapuló ellenszolgáltatásból eredő tartozásával szemben csak a jogosult által elismert, egynemű és lejárt követelését számíthatja be.</w:t>
      </w:r>
    </w:p>
    <w:p w:rsidR="00480311" w:rsidRDefault="00DD20D0">
      <w:pPr>
        <w:pStyle w:val="Szvegtrzs"/>
        <w:spacing w:before="120"/>
        <w:ind w:left="539"/>
        <w:jc w:val="both"/>
        <w:rPr>
          <w:rStyle w:val="Kiemels2"/>
          <w:b w:val="0"/>
          <w:bCs w:val="0"/>
        </w:rPr>
      </w:pPr>
      <w:r w:rsidRPr="00DD20D0">
        <w:rPr>
          <w:rStyle w:val="Kiemels2"/>
          <w:b w:val="0"/>
          <w:bCs w:val="0"/>
        </w:rPr>
        <w:t xml:space="preserve">A Vállalkozó kijelenti és szavatol azért, hogy a </w:t>
      </w:r>
      <w:r>
        <w:rPr>
          <w:rStyle w:val="Kiemels2"/>
          <w:b w:val="0"/>
          <w:bCs w:val="0"/>
        </w:rPr>
        <w:t>jelen</w:t>
      </w:r>
      <w:r w:rsidRPr="00DD20D0">
        <w:rPr>
          <w:rStyle w:val="Kiemels2"/>
          <w:b w:val="0"/>
          <w:bCs w:val="0"/>
        </w:rPr>
        <w:t xml:space="preserve"> pontban megadott díj a szerződés szerinti feladatok kiváló minőségben és teljes körűen való megvalósítására megfelelő fedezetet biztosít.</w:t>
      </w:r>
    </w:p>
    <w:p w:rsidR="00795E78" w:rsidRDefault="00795E78" w:rsidP="00156B5A">
      <w:pPr>
        <w:tabs>
          <w:tab w:val="left" w:pos="5387"/>
          <w:tab w:val="right" w:pos="6946"/>
        </w:tabs>
        <w:ind w:left="540" w:right="-2" w:hanging="540"/>
        <w:jc w:val="both"/>
      </w:pPr>
      <w:r w:rsidRPr="00F53F10">
        <w:t>6./</w:t>
      </w:r>
      <w:r w:rsidRPr="00F53F10">
        <w:tab/>
        <w:t xml:space="preserve">A Megrendelő a szerződéskötéskor még nem ismert, de a jelen szerződés teljesítéséhez szükséges közbenső adatokat is köteles a Vállalkozó hozzá intézett felhívására szolgáltatni a szükséges és lehetséges határidőn belül. </w:t>
      </w:r>
      <w:r w:rsidR="006970C8">
        <w:t>A Megrendelő adatszolgáltatási késedelme a Vállalkozó egyidejű szolgáltatási késedelmét kizárja és a Vállalkozónak az ebből eredő akadályoztatása esetén jogában áll a teljesítést felfüggeszteni.</w:t>
      </w:r>
    </w:p>
    <w:p w:rsidR="00156B5A" w:rsidRPr="00F53F10" w:rsidRDefault="00156B5A" w:rsidP="00156B5A">
      <w:pPr>
        <w:tabs>
          <w:tab w:val="left" w:pos="5387"/>
          <w:tab w:val="right" w:pos="6946"/>
        </w:tabs>
        <w:ind w:left="540" w:right="-2" w:hanging="540"/>
        <w:jc w:val="both"/>
      </w:pPr>
    </w:p>
    <w:p w:rsidR="00795E78" w:rsidRDefault="00795E78" w:rsidP="00156B5A">
      <w:pPr>
        <w:tabs>
          <w:tab w:val="left" w:pos="5387"/>
          <w:tab w:val="right" w:pos="6946"/>
        </w:tabs>
        <w:ind w:left="540" w:right="-2" w:hanging="540"/>
        <w:jc w:val="both"/>
      </w:pPr>
      <w:r w:rsidRPr="00F53F10">
        <w:t>7./</w:t>
      </w:r>
      <w:r w:rsidRPr="00F53F10">
        <w:tab/>
        <w:t>A Megrendelő a szerződés teljesítése során a teljesítést figyelemmel kíséri, Vállalkozó kezdeményezésére konzultációkon vesz részt, és köteles az elkészült munkarészekkel kapcsolatban a további teljesítés szempontjából lényeges kérdésekben állást foglalni. A Megrendelő a Vállalkozónak utasítást adhat.</w:t>
      </w:r>
    </w:p>
    <w:p w:rsidR="00156B5A" w:rsidRPr="00F53F10" w:rsidRDefault="00156B5A" w:rsidP="00156B5A">
      <w:pPr>
        <w:tabs>
          <w:tab w:val="left" w:pos="5387"/>
          <w:tab w:val="right" w:pos="6946"/>
        </w:tabs>
        <w:ind w:left="540" w:right="-2" w:hanging="540"/>
        <w:jc w:val="both"/>
      </w:pPr>
    </w:p>
    <w:p w:rsidR="00795E78" w:rsidRPr="00F53F10" w:rsidRDefault="00795E78" w:rsidP="00795E78">
      <w:pPr>
        <w:tabs>
          <w:tab w:val="left" w:pos="5387"/>
          <w:tab w:val="right" w:pos="6946"/>
        </w:tabs>
        <w:ind w:left="540" w:right="-2" w:hanging="540"/>
        <w:jc w:val="both"/>
      </w:pPr>
      <w:r w:rsidRPr="00F53F10">
        <w:t>8./</w:t>
      </w:r>
      <w:r w:rsidRPr="00F53F10">
        <w:tab/>
        <w:t>A Felek a szerződés teljesítése során a teljesítés érdekében kijelölt képviselőik útján messzemenően együttműködnek, a tervek ismertetése, értelmezése, megvalósítása tárgyában folyamatosan konzultálnak.</w:t>
      </w:r>
    </w:p>
    <w:p w:rsidR="00795E78" w:rsidRPr="00F53F10" w:rsidRDefault="00795E78" w:rsidP="00795E78">
      <w:pPr>
        <w:tabs>
          <w:tab w:val="left" w:pos="5387"/>
          <w:tab w:val="right" w:pos="6946"/>
        </w:tabs>
        <w:ind w:left="540" w:right="-2" w:hanging="540"/>
        <w:jc w:val="both"/>
      </w:pPr>
    </w:p>
    <w:p w:rsidR="00795E78" w:rsidRPr="00F53F10" w:rsidRDefault="00795E78" w:rsidP="00795E78">
      <w:pPr>
        <w:tabs>
          <w:tab w:val="left" w:pos="5387"/>
          <w:tab w:val="right" w:pos="6946"/>
        </w:tabs>
        <w:ind w:left="540" w:right="-2" w:hanging="540"/>
        <w:jc w:val="both"/>
      </w:pPr>
      <w:r w:rsidRPr="00F53F10">
        <w:tab/>
        <w:t>A Felek az együttműködésre jogosított képviselőiket a következők szerint jelölik ki:</w:t>
      </w:r>
    </w:p>
    <w:p w:rsidR="00795E78" w:rsidRPr="00F53F10" w:rsidRDefault="00795E78" w:rsidP="00795E78">
      <w:pPr>
        <w:pStyle w:val="Szvegtrzs2"/>
        <w:spacing w:line="240" w:lineRule="auto"/>
      </w:pPr>
    </w:p>
    <w:p w:rsidR="00795E78" w:rsidRPr="00F53F10" w:rsidRDefault="00795E78" w:rsidP="00795E78">
      <w:pPr>
        <w:pStyle w:val="Szvegtrzs2"/>
        <w:spacing w:line="240" w:lineRule="auto"/>
        <w:ind w:left="426"/>
      </w:pPr>
      <w:r w:rsidRPr="00F53F10">
        <w:t xml:space="preserve">Megrendelő: </w:t>
      </w:r>
    </w:p>
    <w:p w:rsidR="00795E78" w:rsidRPr="00F53F10" w:rsidRDefault="00795E78" w:rsidP="00795E78">
      <w:pPr>
        <w:pStyle w:val="Szvegtrzs2"/>
        <w:tabs>
          <w:tab w:val="left" w:pos="1843"/>
        </w:tabs>
        <w:spacing w:line="240" w:lineRule="auto"/>
        <w:ind w:left="426"/>
      </w:pPr>
      <w:r w:rsidRPr="00F53F10">
        <w:tab/>
      </w:r>
    </w:p>
    <w:p w:rsidR="00795E78" w:rsidRPr="00F53F10" w:rsidRDefault="00795E78" w:rsidP="00795E78">
      <w:pPr>
        <w:pStyle w:val="Szvegtrzs2"/>
        <w:spacing w:line="240" w:lineRule="auto"/>
        <w:ind w:left="426" w:hanging="426"/>
      </w:pPr>
      <w:r w:rsidRPr="00F53F10">
        <w:t xml:space="preserve"> </w:t>
      </w:r>
      <w:r w:rsidRPr="00F53F10">
        <w:tab/>
        <w:t>Vállalkozó:</w:t>
      </w:r>
    </w:p>
    <w:p w:rsidR="00795E78" w:rsidRPr="00F53F10" w:rsidRDefault="00795E78" w:rsidP="00795E78">
      <w:pPr>
        <w:pStyle w:val="Szvegtrzs2"/>
        <w:tabs>
          <w:tab w:val="left" w:pos="1843"/>
        </w:tabs>
        <w:spacing w:line="240" w:lineRule="auto"/>
        <w:ind w:left="426"/>
      </w:pPr>
      <w:r w:rsidRPr="00F53F10">
        <w:tab/>
        <w:t>…………………………….(név) …………………… (beosztás, szakág)</w:t>
      </w:r>
    </w:p>
    <w:p w:rsidR="00795E78" w:rsidRPr="00F53F10" w:rsidRDefault="00795E78" w:rsidP="00795E78">
      <w:pPr>
        <w:pStyle w:val="Szvegtrzs2"/>
        <w:tabs>
          <w:tab w:val="left" w:pos="1843"/>
        </w:tabs>
        <w:spacing w:line="240" w:lineRule="auto"/>
        <w:ind w:left="426"/>
      </w:pPr>
    </w:p>
    <w:p w:rsidR="00480311" w:rsidRDefault="00795E78">
      <w:pPr>
        <w:spacing w:after="120"/>
        <w:ind w:left="539" w:hanging="539"/>
        <w:jc w:val="both"/>
      </w:pPr>
      <w:r w:rsidRPr="00F53F10">
        <w:rPr>
          <w:bCs/>
        </w:rPr>
        <w:t>9./</w:t>
      </w:r>
      <w:r w:rsidRPr="00F53F10">
        <w:rPr>
          <w:bCs/>
        </w:rPr>
        <w:tab/>
      </w:r>
      <w:r w:rsidRPr="00F53F10">
        <w:t xml:space="preserve">A Vállalkozó köteles a szerződésben meghatározott a feladat teljesítését </w:t>
      </w:r>
      <w:r w:rsidR="006970C8">
        <w:rPr>
          <w:rFonts w:eastAsia="Batang"/>
        </w:rPr>
        <w:t xml:space="preserve">Vállalkozó szerződéses kötelezettségeit a jelen szerződés, annak melléklete, valamint az ajánlattételi felhívás és dokumentáció, illetve a közbeszerzési eljárás során keletkezett egyéb dokumentumok tartalma szerint köteles teljesíteni a Megrendelő érdekében és annak utasításai szerint, a hatályos jogszabályokkal és szakmai-etikai előírásokkal összhangban. </w:t>
      </w:r>
      <w:r w:rsidRPr="00F53F10">
        <w:t>A Vállalkozó kellékszavatossággal tartozik azért, hogy a teljesítése minden tekintetben szakszerű. A szolgáltatásnak alkalmasnak kell lenni arra, hogy azt a Megrendelő rendeltetésszerűen, a szerződésben kikötött, a szerződéskötéskor, illetve a teljesítés folyamán megismert célnak megfelelően felhasználhassa.</w:t>
      </w:r>
    </w:p>
    <w:p w:rsidR="00480311" w:rsidRDefault="00795E78">
      <w:pPr>
        <w:pStyle w:val="Szvegtrzs2"/>
        <w:spacing w:line="240" w:lineRule="auto"/>
        <w:ind w:left="539" w:hanging="539"/>
        <w:jc w:val="both"/>
      </w:pPr>
      <w:r w:rsidRPr="00CC6160">
        <w:t>10./</w:t>
      </w:r>
      <w:r w:rsidRPr="00CC6160">
        <w:tab/>
        <w:t>A Vállalkozó szavatolja, hogy a megrendelt szolgáltatások az általánosan elfogadott gyakorlatnak megfelelően kerülnek teljesítésre. A szavatosság érvényesítése érdekében Megrendelő köteles a szolgáltatásokban jelentkező bármilyen hiányosságot a Vállalkozó felé a hiba észlelésétől számított 8 napon belül írásban bejelenteni.</w:t>
      </w:r>
    </w:p>
    <w:p w:rsidR="00795E78" w:rsidRPr="00A567D8" w:rsidRDefault="00795E78" w:rsidP="00007C70">
      <w:pPr>
        <w:pStyle w:val="Szvegtrzs2"/>
        <w:spacing w:line="240" w:lineRule="auto"/>
        <w:jc w:val="both"/>
      </w:pPr>
    </w:p>
    <w:p w:rsidR="00795E78" w:rsidRPr="00F53F10" w:rsidRDefault="00795E78" w:rsidP="00A57383">
      <w:pPr>
        <w:pStyle w:val="Szvegtrzs2"/>
        <w:spacing w:line="240" w:lineRule="auto"/>
        <w:ind w:left="540" w:hanging="540"/>
        <w:jc w:val="both"/>
        <w:rPr>
          <w:lang w:val="cs-CZ"/>
        </w:rPr>
      </w:pPr>
      <w:r w:rsidRPr="00F53F10">
        <w:lastRenderedPageBreak/>
        <w:t>1</w:t>
      </w:r>
      <w:r w:rsidR="00007C70">
        <w:t>1</w:t>
      </w:r>
      <w:r w:rsidRPr="00F53F10">
        <w:t>./</w:t>
      </w:r>
      <w:r w:rsidRPr="00F53F10">
        <w:tab/>
      </w:r>
      <w:r w:rsidRPr="007F5278">
        <w:rPr>
          <w:lang w:val="cs-CZ"/>
        </w:rPr>
        <w:t xml:space="preserve">A Vállalkozó az általa készített, szállítandó </w:t>
      </w:r>
      <w:r w:rsidR="00DD20D0">
        <w:rPr>
          <w:lang w:val="cs-CZ"/>
        </w:rPr>
        <w:t>szoftver</w:t>
      </w:r>
      <w:r w:rsidRPr="007F5278">
        <w:rPr>
          <w:lang w:val="cs-CZ"/>
        </w:rPr>
        <w:t xml:space="preserve">termékkel – beleértve a </w:t>
      </w:r>
      <w:r w:rsidR="00DD20D0">
        <w:rPr>
          <w:lang w:val="cs-CZ"/>
        </w:rPr>
        <w:t>rendszer verziókövetéseit</w:t>
      </w:r>
      <w:r w:rsidRPr="007F5278">
        <w:rPr>
          <w:lang w:val="cs-CZ"/>
        </w:rPr>
        <w:t xml:space="preserve"> is –</w:t>
      </w:r>
      <w:r w:rsidR="00DD20D0">
        <w:rPr>
          <w:lang w:val="cs-CZ"/>
        </w:rPr>
        <w:t xml:space="preserve"> </w:t>
      </w:r>
      <w:r w:rsidRPr="007F5278">
        <w:rPr>
          <w:lang w:val="cs-CZ"/>
        </w:rPr>
        <w:t>összefüggő szerzői vagyoni jogait nem e</w:t>
      </w:r>
      <w:r w:rsidR="009E426F">
        <w:rPr>
          <w:lang w:val="cs-CZ"/>
        </w:rPr>
        <w:t>ngedi át a Megrendelőnek, azt ma</w:t>
      </w:r>
      <w:r w:rsidRPr="007F5278">
        <w:rPr>
          <w:lang w:val="cs-CZ"/>
        </w:rPr>
        <w:t>gának fenntartja.</w:t>
      </w:r>
      <w:r w:rsidR="007F5278" w:rsidRPr="007F5278">
        <w:rPr>
          <w:lang w:val="cs-CZ"/>
        </w:rPr>
        <w:t xml:space="preserve"> </w:t>
      </w:r>
      <w:r w:rsidR="007F5278" w:rsidRPr="007F5278">
        <w:rPr>
          <w:bCs/>
        </w:rPr>
        <w:t xml:space="preserve">Az átadott termék egésze és részei is szerzői jogvédelem alatt állnak. </w:t>
      </w:r>
      <w:r w:rsidR="00CC6160">
        <w:rPr>
          <w:bCs/>
        </w:rPr>
        <w:t>Megrendelő</w:t>
      </w:r>
      <w:r w:rsidR="00CC6160" w:rsidRPr="007F5278">
        <w:rPr>
          <w:bCs/>
        </w:rPr>
        <w:t xml:space="preserve"> </w:t>
      </w:r>
      <w:r w:rsidR="007F5278" w:rsidRPr="007F5278">
        <w:rPr>
          <w:bCs/>
        </w:rPr>
        <w:t xml:space="preserve">az </w:t>
      </w:r>
      <w:r w:rsidR="00CC6160">
        <w:rPr>
          <w:bCs/>
        </w:rPr>
        <w:t xml:space="preserve">általa használt </w:t>
      </w:r>
      <w:r w:rsidR="007F5278" w:rsidRPr="007F5278">
        <w:rPr>
          <w:bCs/>
        </w:rPr>
        <w:t>rendszert vagy annak egyes részeit nem másolhatja, másolását senki másnak nem engedélyezheti és semmilyen egyéb módon nem reprodukálhatja.</w:t>
      </w:r>
    </w:p>
    <w:p w:rsidR="00795E78" w:rsidRPr="00F53F10" w:rsidRDefault="00795E78" w:rsidP="0084790F">
      <w:pPr>
        <w:pStyle w:val="Szvegtrzs2"/>
        <w:spacing w:line="240" w:lineRule="auto"/>
        <w:ind w:left="540" w:hanging="540"/>
        <w:jc w:val="both"/>
        <w:rPr>
          <w:lang w:val="cs-CZ"/>
        </w:rPr>
      </w:pPr>
      <w:r w:rsidRPr="00F53F10">
        <w:rPr>
          <w:lang w:val="cs-CZ"/>
        </w:rPr>
        <w:t>1</w:t>
      </w:r>
      <w:r w:rsidR="00007C70">
        <w:rPr>
          <w:lang w:val="cs-CZ"/>
        </w:rPr>
        <w:t>2</w:t>
      </w:r>
      <w:r w:rsidRPr="00F53F10">
        <w:rPr>
          <w:lang w:val="cs-CZ"/>
        </w:rPr>
        <w:t>./</w:t>
      </w:r>
      <w:r w:rsidRPr="00F53F10">
        <w:rPr>
          <w:lang w:val="cs-CZ"/>
        </w:rPr>
        <w:tab/>
        <w:t xml:space="preserve">A Vállalkozó kijelenti és felelősséget vállal azért, hogy a jelen szerződés </w:t>
      </w:r>
      <w:r w:rsidR="0084790F">
        <w:rPr>
          <w:lang w:val="cs-CZ"/>
        </w:rPr>
        <w:t>tárgyát képező</w:t>
      </w:r>
      <w:r w:rsidR="00DD20D0">
        <w:rPr>
          <w:lang w:val="cs-CZ"/>
        </w:rPr>
        <w:t xml:space="preserve"> szoftvertermékek</w:t>
      </w:r>
      <w:r w:rsidR="009E426F">
        <w:rPr>
          <w:lang w:val="cs-CZ"/>
        </w:rPr>
        <w:t xml:space="preserve"> és</w:t>
      </w:r>
      <w:r w:rsidRPr="00F53F10">
        <w:rPr>
          <w:lang w:val="cs-CZ"/>
        </w:rPr>
        <w:t xml:space="preserve"> rendszer jogtiszta, azok Megrendelő általi korlátlan felhasználását (felhasználási jogának megszerzését) 3. személy joga nem akadályozza, korlátozza, illetve zárja ki. Ezen kötelezettségek megszegésével okozott kárért Vállalkozó felelősséggel tartozik. Arra az esetre, ha bármely harmadik személy Megrendelővel szemben a Szerződés alapján leszállított, biztosított termékekkel, illetve kapcsolódó szolgáltatással összefüggésben bármilyen igényt jelent be, vagy ilyen igényt jogi úton érvényesít, (ideértve különösen, de nem kizárólagosan iparjogvédelmi, illetve szerzői jogi igényeket), úgy Megrendelő erről a tudomásszerzését követően Vállalkozót haladéktalanul értesíti. Megrendelő a Vállalkozó külön kérésére biztosítja, hogy Vállalkozó az ilyen igénybejelentővel közvetlenül tárgyaljon az igénybejelentés tárgyában. Amennyiben peres, vagy más hatósági eljárásra kerül sor az igénybejelentés tárgyában, úgy Megrendelő a Vállalkozó kérésére biztosítja Vállalkozó részére az eljárásban való részvételt a vonatkozó eljárásjogi szabályok szerint. Amennyiben valamelyik fél a fenti együttműködési kötelezettségét elmulasztja, úgy az ebből kifolyólag keletkező kárt a mulasztó fél viseli.</w:t>
      </w:r>
      <w:r w:rsidRPr="007F5278">
        <w:rPr>
          <w:lang w:val="cs-CZ"/>
        </w:rPr>
        <w:tab/>
      </w:r>
    </w:p>
    <w:p w:rsidR="00795E78" w:rsidRPr="00F53F10" w:rsidRDefault="00795E78" w:rsidP="007F5278">
      <w:pPr>
        <w:pStyle w:val="Szvegtrzs2"/>
        <w:spacing w:line="240" w:lineRule="auto"/>
        <w:ind w:left="540" w:hanging="540"/>
        <w:jc w:val="both"/>
        <w:rPr>
          <w:lang w:val="cs-CZ"/>
        </w:rPr>
      </w:pPr>
      <w:r w:rsidRPr="00F53F10">
        <w:rPr>
          <w:lang w:val="cs-CZ"/>
        </w:rPr>
        <w:t>1</w:t>
      </w:r>
      <w:r w:rsidR="0084790F">
        <w:rPr>
          <w:lang w:val="cs-CZ"/>
        </w:rPr>
        <w:t>4</w:t>
      </w:r>
      <w:r w:rsidRPr="00F53F10">
        <w:rPr>
          <w:lang w:val="cs-CZ"/>
        </w:rPr>
        <w:t>./</w:t>
      </w:r>
      <w:r w:rsidRPr="00F53F10">
        <w:rPr>
          <w:lang w:val="cs-CZ"/>
        </w:rPr>
        <w:tab/>
      </w:r>
      <w:r w:rsidR="008B3BAE">
        <w:t>A Vállalkozó a rendszer hibás működése esetén a hibajavításokat</w:t>
      </w:r>
      <w:r w:rsidR="008B3BAE" w:rsidRPr="00F53F10">
        <w:rPr>
          <w:lang w:val="cs-CZ"/>
        </w:rPr>
        <w:t xml:space="preserve"> </w:t>
      </w:r>
      <w:r w:rsidR="005D1B01">
        <w:rPr>
          <w:rFonts w:eastAsia="Arial Unicode MS"/>
        </w:rPr>
        <w:t xml:space="preserve">bejelentést követő </w:t>
      </w:r>
      <w:r w:rsidR="00416097">
        <w:rPr>
          <w:rFonts w:eastAsia="Arial Unicode MS"/>
        </w:rPr>
        <w:t xml:space="preserve">max. </w:t>
      </w:r>
      <w:r w:rsidR="00A3306D">
        <w:rPr>
          <w:rFonts w:eastAsia="Arial Unicode MS"/>
        </w:rPr>
        <w:t>12</w:t>
      </w:r>
      <w:r w:rsidR="005D1B01">
        <w:rPr>
          <w:rFonts w:eastAsia="Arial Unicode MS"/>
        </w:rPr>
        <w:t xml:space="preserve"> munkaórán belül megkezdi és a javított szoftver átadásáig folytatja.</w:t>
      </w:r>
    </w:p>
    <w:p w:rsidR="00A567D8" w:rsidRDefault="00795E78" w:rsidP="00A567D8">
      <w:pPr>
        <w:pStyle w:val="Szvegtrzs2"/>
        <w:spacing w:line="240" w:lineRule="auto"/>
        <w:ind w:left="540" w:hanging="540"/>
        <w:jc w:val="both"/>
        <w:rPr>
          <w:lang w:val="cs-CZ"/>
        </w:rPr>
      </w:pPr>
      <w:r w:rsidRPr="00F53F10">
        <w:rPr>
          <w:lang w:val="cs-CZ"/>
        </w:rPr>
        <w:t>1</w:t>
      </w:r>
      <w:r w:rsidR="0084790F">
        <w:rPr>
          <w:lang w:val="cs-CZ"/>
        </w:rPr>
        <w:t>5</w:t>
      </w:r>
      <w:r w:rsidRPr="00F53F10">
        <w:rPr>
          <w:lang w:val="cs-CZ"/>
        </w:rPr>
        <w:t>./</w:t>
      </w:r>
      <w:r w:rsidRPr="00F53F10">
        <w:rPr>
          <w:lang w:val="cs-CZ"/>
        </w:rPr>
        <w:tab/>
      </w:r>
      <w:r w:rsidR="00A567D8">
        <w:t>Amennyiben Vállalkozó neki felróható okból késedelembe esik késedelmi kötbér fizetésére köteles.</w:t>
      </w:r>
      <w:r w:rsidR="00A567D8" w:rsidRPr="00AD66F2">
        <w:t xml:space="preserve"> </w:t>
      </w:r>
      <w:r w:rsidR="00A567D8">
        <w:t xml:space="preserve">A késedelmi </w:t>
      </w:r>
      <w:r w:rsidR="00A567D8" w:rsidRPr="00AD66F2">
        <w:t xml:space="preserve">kötbér mértéke </w:t>
      </w:r>
      <w:r w:rsidR="00B038AF">
        <w:t>a havi</w:t>
      </w:r>
      <w:r w:rsidR="00A567D8">
        <w:t xml:space="preserve"> vállalkozási díj 2</w:t>
      </w:r>
      <w:r w:rsidR="00A567D8" w:rsidRPr="00AD66F2">
        <w:t xml:space="preserve"> %-a, de </w:t>
      </w:r>
      <w:r w:rsidR="0084790F">
        <w:t>maximum a havi díj 30 %-a</w:t>
      </w:r>
      <w:r w:rsidR="003D67F8">
        <w:t>.</w:t>
      </w:r>
      <w:r w:rsidR="00A567D8" w:rsidRPr="00AD66F2">
        <w:t xml:space="preserve"> </w:t>
      </w:r>
      <w:r w:rsidR="00B038AF">
        <w:t>A</w:t>
      </w:r>
      <w:r w:rsidR="009E426F">
        <w:t xml:space="preserve"> feladat akkor minősül késedelmesen teljesítettnek, ha a Vállalkozónak felróhatóan a rendszer nem alkalmas a rendeltetésszerű használatra, mindazon napok tekintetében, mikor a hiba a napi 4 órát meghaladta. </w:t>
      </w:r>
      <w:r w:rsidR="00EB530B">
        <w:t>Megrendelő jogosult a jelen szerződést felmondani, amennyiben a kötbér eléri a maximum értéket.</w:t>
      </w:r>
    </w:p>
    <w:p w:rsidR="00795E78" w:rsidRPr="00F807E0" w:rsidRDefault="00A567D8" w:rsidP="00A567D8">
      <w:pPr>
        <w:pStyle w:val="Szvegtrzs2"/>
        <w:spacing w:line="240" w:lineRule="auto"/>
        <w:ind w:left="540" w:hanging="540"/>
        <w:jc w:val="both"/>
      </w:pPr>
      <w:r>
        <w:rPr>
          <w:lang w:val="cs-CZ"/>
        </w:rPr>
        <w:t>1</w:t>
      </w:r>
      <w:r w:rsidR="0084790F">
        <w:rPr>
          <w:lang w:val="cs-CZ"/>
        </w:rPr>
        <w:t>6</w:t>
      </w:r>
      <w:r>
        <w:rPr>
          <w:lang w:val="cs-CZ"/>
        </w:rPr>
        <w:t>./</w:t>
      </w:r>
      <w:r>
        <w:rPr>
          <w:lang w:val="cs-CZ"/>
        </w:rPr>
        <w:tab/>
      </w:r>
      <w:r w:rsidR="00795E78" w:rsidRPr="00F53F10">
        <w:t xml:space="preserve">Amennyiben a jelen Szerződésben meghatározott szolgáltatás teljesítése olyan okból válik lehetetlenné, amelyért a Vállalkozó felelős, továbbá amennyiben a Megrendelő </w:t>
      </w:r>
      <w:r>
        <w:t>a Vállalkozó szerződésszegése okából a</w:t>
      </w:r>
      <w:r w:rsidR="00795E78" w:rsidRPr="00F53F10">
        <w:t xml:space="preserve"> felmondási, illetve elállási jogával él, a </w:t>
      </w:r>
      <w:r w:rsidR="00795E78" w:rsidRPr="00F807E0">
        <w:t xml:space="preserve">Megrendelő meghiúsulási kötbérre jogosult. A meghiúsulási kötbér mértéke a bruttó </w:t>
      </w:r>
      <w:r w:rsidR="00B038AF">
        <w:t xml:space="preserve">havi díj </w:t>
      </w:r>
      <w:r w:rsidR="003D67F8">
        <w:t>10</w:t>
      </w:r>
      <w:r w:rsidR="00795E78" w:rsidRPr="00F807E0">
        <w:t>0 %-a.</w:t>
      </w:r>
    </w:p>
    <w:p w:rsidR="00062519" w:rsidRDefault="000E04D5" w:rsidP="00062519">
      <w:pPr>
        <w:pStyle w:val="Szvegtrzs2"/>
        <w:spacing w:line="240" w:lineRule="auto"/>
        <w:ind w:left="540" w:hanging="540"/>
        <w:jc w:val="both"/>
        <w:rPr>
          <w:bCs/>
        </w:rPr>
      </w:pPr>
      <w:r>
        <w:t>1</w:t>
      </w:r>
      <w:r w:rsidR="0084790F">
        <w:t>7</w:t>
      </w:r>
      <w:r w:rsidR="00795E78" w:rsidRPr="00F807E0">
        <w:t>./</w:t>
      </w:r>
      <w:r w:rsidR="00795E78" w:rsidRPr="00F807E0">
        <w:tab/>
      </w:r>
      <w:r w:rsidR="00A567D8" w:rsidRPr="00F807E0">
        <w:rPr>
          <w:bCs/>
        </w:rPr>
        <w:t xml:space="preserve">Jelen szerződés teljesítése során a </w:t>
      </w:r>
      <w:r w:rsidR="00A567D8" w:rsidRPr="00F807E0">
        <w:t>Megbízó</w:t>
      </w:r>
      <w:r w:rsidR="00A567D8" w:rsidRPr="00F807E0">
        <w:rPr>
          <w:bCs/>
        </w:rPr>
        <w:t xml:space="preserve"> részéről a jelen szerződés tárgyát nem képező</w:t>
      </w:r>
      <w:r w:rsidR="00DD20D0">
        <w:rPr>
          <w:bCs/>
        </w:rPr>
        <w:t xml:space="preserve">, a rendszer verziókövetését túlmutató, </w:t>
      </w:r>
      <w:r w:rsidR="00A567D8" w:rsidRPr="00F807E0">
        <w:rPr>
          <w:bCs/>
        </w:rPr>
        <w:t xml:space="preserve">egyedi </w:t>
      </w:r>
      <w:r w:rsidR="00DD20D0">
        <w:rPr>
          <w:bCs/>
        </w:rPr>
        <w:t xml:space="preserve">továbbfejlesztési </w:t>
      </w:r>
      <w:r w:rsidR="00A567D8" w:rsidRPr="00F807E0">
        <w:rPr>
          <w:bCs/>
        </w:rPr>
        <w:t xml:space="preserve">igények, </w:t>
      </w:r>
      <w:r w:rsidR="00DD20D0">
        <w:rPr>
          <w:bCs/>
        </w:rPr>
        <w:t xml:space="preserve">rendszer </w:t>
      </w:r>
      <w:r w:rsidR="00A567D8" w:rsidRPr="00F807E0">
        <w:rPr>
          <w:bCs/>
        </w:rPr>
        <w:t>változtatások a szerződés teljesítését nem érintik. A változtatásokról, módosításokról Felek jegyzőkönyvet vesznek fel, megvalósításukról külön megbízási szerződést kötnek.</w:t>
      </w:r>
    </w:p>
    <w:p w:rsidR="00062519" w:rsidRPr="00062519" w:rsidRDefault="0084790F" w:rsidP="00062519">
      <w:pPr>
        <w:pStyle w:val="Szvegtrzs2"/>
        <w:spacing w:line="240" w:lineRule="auto"/>
        <w:ind w:left="540" w:hanging="540"/>
        <w:jc w:val="both"/>
        <w:rPr>
          <w:bCs/>
        </w:rPr>
      </w:pPr>
      <w:r w:rsidRPr="00062519">
        <w:rPr>
          <w:bCs/>
        </w:rPr>
        <w:t>18</w:t>
      </w:r>
      <w:r w:rsidR="000E04D5" w:rsidRPr="00062519">
        <w:rPr>
          <w:bCs/>
        </w:rPr>
        <w:t>./</w:t>
      </w:r>
      <w:r w:rsidR="000E04D5" w:rsidRPr="00062519">
        <w:rPr>
          <w:bCs/>
        </w:rPr>
        <w:tab/>
      </w:r>
      <w:r w:rsidR="00062519" w:rsidRPr="00FB71A6">
        <w:t xml:space="preserve">Megrendelő </w:t>
      </w:r>
      <w:r w:rsidR="00062519" w:rsidRPr="009C3DBE">
        <w:t>jogosult és egyben köteles a szerződést felmondani - ha szükséges olyan határidővel, amely lehetővé teszi, hogy a szerződéssel érintett feladata ellátásáról gondoskodni tudjon – ha</w:t>
      </w:r>
    </w:p>
    <w:p w:rsidR="00062519" w:rsidRDefault="00062519" w:rsidP="00062519">
      <w:pPr>
        <w:pStyle w:val="Szvegtrzsbehzssal24"/>
        <w:overflowPunct/>
        <w:autoSpaceDE/>
        <w:spacing w:line="280" w:lineRule="exact"/>
        <w:ind w:left="1276" w:firstLine="0"/>
        <w:textAlignment w:val="auto"/>
        <w:rPr>
          <w:szCs w:val="24"/>
        </w:rPr>
      </w:pPr>
      <w:r w:rsidRPr="00863B4B">
        <w:rPr>
          <w:i/>
          <w:szCs w:val="24"/>
        </w:rPr>
        <w:t>a)</w:t>
      </w:r>
      <w:r w:rsidRPr="00863B4B">
        <w:rPr>
          <w:szCs w:val="24"/>
        </w:rPr>
        <w:tab/>
        <w:t>a Vállalkozóban közvetetten vagy közvetlenül 25%-ot meghaladó tulajdoni részesedést szerez valamely olyan jogi személy vagy személyes joga szerint jogképes szervezet, amely tekintetében fennáll a Kbt. 62.§(1) bekezdés k) pont kb) alpontjában meghatározott feltétel.</w:t>
      </w:r>
    </w:p>
    <w:p w:rsidR="000E04D5" w:rsidRDefault="00062519" w:rsidP="00062519">
      <w:pPr>
        <w:pStyle w:val="Szvegtrzsbehzssal24"/>
        <w:overflowPunct/>
        <w:autoSpaceDE/>
        <w:spacing w:line="280" w:lineRule="exact"/>
        <w:ind w:left="1276" w:firstLine="0"/>
        <w:textAlignment w:val="auto"/>
        <w:rPr>
          <w:szCs w:val="24"/>
        </w:rPr>
      </w:pPr>
      <w:r w:rsidRPr="00863B4B">
        <w:rPr>
          <w:i/>
          <w:szCs w:val="24"/>
        </w:rPr>
        <w:t>b)</w:t>
      </w:r>
      <w:r w:rsidRPr="00863B4B">
        <w:rPr>
          <w:szCs w:val="24"/>
        </w:rPr>
        <w:tab/>
        <w:t>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0E04D5" w:rsidRDefault="000E04D5" w:rsidP="000E04D5">
      <w:pPr>
        <w:pStyle w:val="Szvegtrzsbehzssal24"/>
        <w:overflowPunct/>
        <w:autoSpaceDE/>
        <w:spacing w:line="280" w:lineRule="exact"/>
        <w:textAlignment w:val="auto"/>
        <w:rPr>
          <w:szCs w:val="24"/>
        </w:rPr>
      </w:pPr>
    </w:p>
    <w:p w:rsidR="00FE3386" w:rsidRDefault="0084790F" w:rsidP="00EB530B">
      <w:pPr>
        <w:suppressAutoHyphens/>
        <w:overflowPunct w:val="0"/>
        <w:autoSpaceDE w:val="0"/>
        <w:spacing w:line="280" w:lineRule="exact"/>
        <w:ind w:left="567" w:hanging="567"/>
        <w:jc w:val="both"/>
        <w:textAlignment w:val="baseline"/>
      </w:pPr>
      <w:r>
        <w:lastRenderedPageBreak/>
        <w:t>19</w:t>
      </w:r>
      <w:r w:rsidR="000E04D5">
        <w:t>./</w:t>
      </w:r>
      <w:r w:rsidR="000E04D5">
        <w:tab/>
      </w:r>
      <w:r w:rsidR="000E04D5" w:rsidRPr="009D2D4E">
        <w:t xml:space="preserve">Megrendelő előírja a Kbt. </w:t>
      </w:r>
      <w:r w:rsidR="00FE3386">
        <w:t>136</w:t>
      </w:r>
      <w:r w:rsidR="000E04D5" w:rsidRPr="009D2D4E">
        <w:t>. § (</w:t>
      </w:r>
      <w:r w:rsidR="00FE3386">
        <w:t>1</w:t>
      </w:r>
      <w:r w:rsidR="000E04D5" w:rsidRPr="009D2D4E">
        <w:t>) bekezdésében meghatározottak alkalmazását, amely szerint</w:t>
      </w:r>
      <w:r w:rsidR="00FE3386">
        <w:t xml:space="preserve"> Vállalkozó</w:t>
      </w:r>
    </w:p>
    <w:p w:rsidR="00FE3386" w:rsidRDefault="00FE3386" w:rsidP="00EB530B">
      <w:pPr>
        <w:suppressAutoHyphens/>
        <w:overflowPunct w:val="0"/>
        <w:autoSpaceDE w:val="0"/>
        <w:spacing w:line="280" w:lineRule="exact"/>
        <w:ind w:left="567" w:hanging="567"/>
        <w:jc w:val="both"/>
        <w:textAlignment w:val="baseline"/>
      </w:pPr>
      <w:r>
        <w:tab/>
      </w:r>
      <w:r w:rsidR="000E04D5" w:rsidRPr="009D2D4E">
        <w:t xml:space="preserve"> </w:t>
      </w:r>
      <w:r>
        <w:t xml:space="preserve">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w:t>
      </w:r>
    </w:p>
    <w:p w:rsidR="00A274DC" w:rsidRDefault="00FE3386" w:rsidP="00F13803">
      <w:pPr>
        <w:pStyle w:val="Szvegtrzsbehzssal24"/>
        <w:overflowPunct/>
        <w:autoSpaceDE/>
        <w:spacing w:line="280" w:lineRule="exact"/>
        <w:ind w:hanging="27"/>
        <w:textAlignment w:val="auto"/>
        <w:rPr>
          <w:sz w:val="23"/>
          <w:szCs w:val="23"/>
        </w:rPr>
      </w:pPr>
      <w:r>
        <w:rPr>
          <w:i/>
          <w:iCs/>
          <w:sz w:val="23"/>
          <w:szCs w:val="23"/>
        </w:rPr>
        <w:t xml:space="preserve">b) </w:t>
      </w:r>
      <w:r>
        <w:rPr>
          <w:sz w:val="23"/>
          <w:szCs w:val="23"/>
        </w:rPr>
        <w:t>a szerződés teljesítésének teljes időtartama alatt tulajdonosi szerkezetét a Megrendelő számára megismerhetővé teszi és a Kbt. 143. § (3) bekezdése szerinti ügyletekről a Megrendelőt haladéktalanul értesíti.</w:t>
      </w:r>
    </w:p>
    <w:p w:rsidR="00156B5A" w:rsidRDefault="00A274DC" w:rsidP="00F13803">
      <w:pPr>
        <w:pStyle w:val="Szvegtrzsbehzssal24"/>
        <w:overflowPunct/>
        <w:autoSpaceDE/>
        <w:spacing w:line="280" w:lineRule="exact"/>
        <w:ind w:hanging="27"/>
        <w:textAlignment w:val="auto"/>
        <w:rPr>
          <w:color w:val="000000"/>
          <w:szCs w:val="24"/>
          <w:lang w:eastAsia="hu-HU"/>
        </w:rPr>
      </w:pPr>
      <w:r>
        <w:rPr>
          <w:iCs/>
          <w:sz w:val="23"/>
          <w:szCs w:val="23"/>
        </w:rPr>
        <w:t xml:space="preserve">Ennek értelmében </w:t>
      </w:r>
      <w:r>
        <w:t>Megrendelő</w:t>
      </w:r>
      <w:r w:rsidRPr="003A0687">
        <w:t xml:space="preserve"> előírja, hogy a </w:t>
      </w:r>
      <w:r>
        <w:t>Vállalkozó</w:t>
      </w:r>
      <w:r w:rsidRPr="003A0687">
        <w:t xml:space="preserve"> nem fizethet, illetve nem számolhat el a szerződés teljesítésével összefüggésben olyan költségeket, amelyek a Kbt. 62. § (1) bekezdés k) pont ka) - kb) alpontjában meghatározott, az alábbi feltételeknek nem megfelelő társaság tekintetében merülnek fel, és amelyek az </w:t>
      </w:r>
      <w:r>
        <w:t>Vállalkozó</w:t>
      </w:r>
      <w:r w:rsidRPr="003A0687">
        <w:t xml:space="preserve"> adóköteles jövedelmének csökkentésére alkalmasak. </w:t>
      </w:r>
      <w:r>
        <w:t>Megrendelő</w:t>
      </w:r>
      <w:r w:rsidRPr="003A0687">
        <w:t xml:space="preserve"> sem fizet az </w:t>
      </w:r>
      <w:r>
        <w:t>Vállalkozó</w:t>
      </w:r>
      <w:r w:rsidRPr="003A0687">
        <w:t xml:space="preserve"> részére a Szerződés teljesítésével összefüggésben olyan költségeket, amelyek a Kbt. 62. § (1) bekezdés k) pont ka) - kb) alpontjában meghatározott, az alábbiakban foglalt feltételeknek nem megfelelő társaság tekintetében merülnek fel, és melyek a </w:t>
      </w:r>
      <w:r>
        <w:t>Vállalkozó</w:t>
      </w:r>
      <w:r w:rsidRPr="003A0687">
        <w:t xml:space="preserve"> adóköteles jövedelmének csökkentésére alkalmasak. A Kbt. 62. § (1) bekezdés k) pont ka) - kb) alpontja alapján a </w:t>
      </w:r>
      <w:r>
        <w:t>Megrendelő</w:t>
      </w:r>
      <w:r w:rsidRPr="003A0687">
        <w:t xml:space="preserve"> nem fizeti meg, illetve nem számolja el, továbbá a </w:t>
      </w:r>
      <w:r>
        <w:t>Megrendelő</w:t>
      </w:r>
      <w:r w:rsidRPr="003A0687">
        <w:t xml:space="preserve"> sem fizet az </w:t>
      </w:r>
      <w:r>
        <w:t>Vállalkozó</w:t>
      </w:r>
      <w:r w:rsidRPr="003A0687">
        <w:t xml:space="preserve"> részére a szerződés teljesítésé</w:t>
      </w:r>
      <w:r>
        <w:t>vel összefüggésben felmerült, a</w:t>
      </w:r>
      <w:r w:rsidRPr="003A0687">
        <w:t xml:space="preserve"> </w:t>
      </w:r>
      <w:r>
        <w:t>Vállalkozó</w:t>
      </w:r>
      <w:r w:rsidRPr="003A0687">
        <w:t xml:space="preserve"> adóköteles jövedelmének csökkentésére alkalmas költségeket, amennyiben az </w:t>
      </w:r>
      <w:r>
        <w:t>Vállalkozó</w:t>
      </w:r>
      <w:r w:rsidRPr="003A0687">
        <w:t>, vagy bármely közreműködője (alvállalkozója) tekintetében a Szerződés teljesítése alatt a következő feltételek valamelyike megvalósul: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vagy olyan szabályozott tőzsdén nem jegyzett társaság, amely a pénzmosás és a terrorizmus finanszírozása megelőzéséről és megakadályozásáról szóló 2007. évi CXXXVI. törvény 3. § r) pont ra) – rb) vagy rc) – rd) alpontja szerinti tényleges tulajdonosát nem képes megnevezni.</w:t>
      </w:r>
    </w:p>
    <w:p w:rsidR="000E04D5" w:rsidRPr="00F807E0" w:rsidRDefault="000E04D5" w:rsidP="000E04D5">
      <w:pPr>
        <w:pStyle w:val="Szvegtrzsbehzssal24"/>
        <w:overflowPunct/>
        <w:autoSpaceDE/>
        <w:spacing w:line="280" w:lineRule="exact"/>
        <w:ind w:hanging="27"/>
        <w:textAlignment w:val="auto"/>
        <w:rPr>
          <w:szCs w:val="24"/>
        </w:rPr>
      </w:pPr>
    </w:p>
    <w:p w:rsidR="00795E78" w:rsidRPr="0084790F" w:rsidRDefault="00156B5A" w:rsidP="000E04D5">
      <w:pPr>
        <w:pStyle w:val="Szvegtrzs2"/>
        <w:spacing w:line="240" w:lineRule="auto"/>
        <w:ind w:left="540" w:hanging="540"/>
        <w:jc w:val="both"/>
      </w:pPr>
      <w:r>
        <w:t>2</w:t>
      </w:r>
      <w:r w:rsidR="0084790F">
        <w:t>0</w:t>
      </w:r>
      <w:r w:rsidR="00795E78" w:rsidRPr="00F53F10">
        <w:t>./</w:t>
      </w:r>
      <w:r w:rsidR="00795E78" w:rsidRPr="00F53F10">
        <w:tab/>
      </w:r>
      <w:r w:rsidR="00795E78" w:rsidRPr="0084790F">
        <w:t xml:space="preserve">Jelen Szerződésben nem szabályozott kérdésekben </w:t>
      </w:r>
      <w:r w:rsidR="0084790F" w:rsidRPr="0084790F">
        <w:t xml:space="preserve">a Kbt. </w:t>
      </w:r>
      <w:r w:rsidR="00AC7E7A" w:rsidRPr="00AC7E7A">
        <w:t>és a Kbt-ben foglalt eltérésekkel a Polgári Törvénykönyvről szóló 2013. évi V. törvény (a továbbiakban: Ptk.) rendelkezéseit kell alkalmazni.</w:t>
      </w:r>
    </w:p>
    <w:p w:rsidR="00156B5A" w:rsidRDefault="00156B5A" w:rsidP="000E04D5">
      <w:pPr>
        <w:pStyle w:val="Szvegtrzs2"/>
        <w:spacing w:line="240" w:lineRule="auto"/>
        <w:ind w:left="540" w:hanging="540"/>
        <w:jc w:val="both"/>
      </w:pPr>
      <w:r>
        <w:t>2</w:t>
      </w:r>
      <w:r w:rsidR="0084790F">
        <w:t>1</w:t>
      </w:r>
      <w:r>
        <w:t>./</w:t>
      </w:r>
      <w:r>
        <w:tab/>
      </w:r>
      <w:r w:rsidRPr="00371A75">
        <w:t>A Szerződő Felek kötelezettséget vállalnak a jelen Szerződés, illetve annak teljesítése alapján egymás üzleti titkainak megőrzésére, mely titoktartási kötelezettség a Szerződő Felek eltérő megállapodása hiányában határidő nélkül fennáll. Nem jelenti jelen pont alatti rendelkezés megsértését a Szerződő Felek törvényes jogai érvényesítése, illetve jogszabályban előírt kötelezettségeik teljesítése érdekében a jelen Szerződéssel összefüggő információk illetékes hatóságok, illetve bíróságok, jogi szakértők, megbízott könyvelő, könyvvizsgáló részére történő rendelkezésére bocsátása.</w:t>
      </w:r>
    </w:p>
    <w:p w:rsidR="00062519" w:rsidRDefault="00156B5A" w:rsidP="00062519">
      <w:pPr>
        <w:pStyle w:val="Szvegtrzs2"/>
        <w:spacing w:line="240" w:lineRule="auto"/>
        <w:ind w:left="540" w:hanging="540"/>
        <w:jc w:val="both"/>
      </w:pPr>
      <w:r>
        <w:t>2</w:t>
      </w:r>
      <w:r w:rsidR="0084790F">
        <w:t>2</w:t>
      </w:r>
      <w:r w:rsidR="00795E78" w:rsidRPr="00F53F10">
        <w:t>./</w:t>
      </w:r>
      <w:r w:rsidR="00795E78" w:rsidRPr="00F53F10">
        <w:tab/>
        <w:t>Jelen szerződés aláírása napján lép hatályba.</w:t>
      </w:r>
      <w:r w:rsidR="00062519">
        <w:t xml:space="preserve"> </w:t>
      </w:r>
      <w:r w:rsidR="00E62429" w:rsidRPr="00E62429">
        <w:t xml:space="preserve">A Felek tudomásul veszik, hogy a jelen szerződést kizárólag a Kbt. </w:t>
      </w:r>
      <w:r w:rsidR="00062519">
        <w:t>rendelkezései</w:t>
      </w:r>
      <w:r w:rsidR="00E62429" w:rsidRPr="00E62429">
        <w:t xml:space="preserve"> szerint módosíthatják. A szerződésmódosítást a Felek kötelesek írásba foglalni.</w:t>
      </w:r>
    </w:p>
    <w:p w:rsidR="00E62429" w:rsidRDefault="00E62429" w:rsidP="00795E78">
      <w:pPr>
        <w:jc w:val="both"/>
      </w:pPr>
    </w:p>
    <w:p w:rsidR="00480311" w:rsidRDefault="00E62429" w:rsidP="00062519">
      <w:pPr>
        <w:ind w:left="567" w:hanging="567"/>
        <w:jc w:val="both"/>
      </w:pPr>
      <w:r>
        <w:t>2</w:t>
      </w:r>
      <w:r w:rsidR="0084790F">
        <w:t>3</w:t>
      </w:r>
      <w:r>
        <w:t>./</w:t>
      </w:r>
      <w:r>
        <w:tab/>
      </w:r>
      <w:r w:rsidR="00F03FB8" w:rsidRPr="00F03FB8">
        <w:t>A Felek tudomásul veszik, hogy a vonatkozó jogszabályok, így különösen a Kbt. és az</w:t>
      </w:r>
      <w:r>
        <w:rPr>
          <w:rFonts w:eastAsia="Batang"/>
        </w:rPr>
        <w:t xml:space="preserve"> államháztartásról szóló 2011. évi CXCV. törvény szerinti illetékes ellenőrző szervezetek (Állami </w:t>
      </w:r>
      <w:r>
        <w:rPr>
          <w:rFonts w:eastAsia="Batang"/>
        </w:rPr>
        <w:lastRenderedPageBreak/>
        <w:t>Szám</w:t>
      </w:r>
      <w:r w:rsidR="00DB0C38">
        <w:rPr>
          <w:rFonts w:eastAsia="Batang"/>
        </w:rPr>
        <w:t>vevő</w:t>
      </w:r>
      <w:r>
        <w:rPr>
          <w:rFonts w:eastAsia="Batang"/>
        </w:rPr>
        <w:t>szék, Európai Szám</w:t>
      </w:r>
      <w:r w:rsidR="00DB0C38">
        <w:rPr>
          <w:rFonts w:eastAsia="Batang"/>
        </w:rPr>
        <w:t>vevő</w:t>
      </w:r>
      <w:r>
        <w:rPr>
          <w:rFonts w:eastAsia="Batang"/>
        </w:rPr>
        <w:t xml:space="preserve">szék, Európai Bizottság, Kormányzati Ellenőrzési Hivatal, Irányító Hatóság, Kifizető Hatóság, belső ellenőrzési szervezetek stb.) feladat- és hatáskörüknek megfelelően a közbeszerzési eljárásokat és az azok alapján megkötött szerződések teljesítését rendszeresen ellenőrizhetik, s részükre a jogszabály szerinti információ megadása üzleti titokra való hivatkozással nem tagadható meg. </w:t>
      </w:r>
      <w:r w:rsidR="00F03FB8" w:rsidRPr="00F03FB8">
        <w:t>Az illetékes ellenőrző szervezetek ellenőrzése, helyszíni vizsgálata esetén a Vállalkozó köteles minden segítséget a Megrendelő részére megadni, a helyszíni vizsgálaton jelen lenni, az ellenőrzés hatékonysága és a Megrendelő kötelezettségeinek megfelelő teljesítése érdekében.</w:t>
      </w:r>
    </w:p>
    <w:p w:rsidR="00062519" w:rsidRDefault="00062519" w:rsidP="00062519">
      <w:pPr>
        <w:ind w:left="567" w:hanging="567"/>
        <w:jc w:val="both"/>
      </w:pPr>
    </w:p>
    <w:p w:rsidR="00062519" w:rsidRDefault="00062519" w:rsidP="00062519">
      <w:pPr>
        <w:ind w:left="567" w:hanging="567"/>
        <w:jc w:val="both"/>
      </w:pPr>
      <w:r>
        <w:t>24./</w:t>
      </w:r>
      <w:r>
        <w:tab/>
      </w:r>
      <w:r w:rsidRPr="00D741DD">
        <w:t>Vállalkozó</w:t>
      </w:r>
      <w:r w:rsidRPr="00FB71A6">
        <w:t xml:space="preserve"> </w:t>
      </w:r>
      <w:r w:rsidRPr="001811EE">
        <w:t xml:space="preserve">jelen szerződés aláírásával nyilatkozik arról, hogy az általa képviselt szervezet a nemzeti vagyonról szóló 2011. évi CXCVI. törvény 3. § (1) bekezdése alapján átlátható szervezetnek minősül. </w:t>
      </w:r>
      <w:r w:rsidRPr="00D741DD">
        <w:t>Vállalkozó</w:t>
      </w:r>
      <w:r w:rsidRPr="00444DDA">
        <w:t xml:space="preserve"> </w:t>
      </w:r>
      <w:r w:rsidRPr="001811EE">
        <w:t xml:space="preserve">haladéktalanul köteles </w:t>
      </w:r>
      <w:r>
        <w:t>Megrendelő</w:t>
      </w:r>
      <w:r w:rsidRPr="001811EE">
        <w:t xml:space="preserve"> képviselőjét írásban tájékoztatni, ha a 2011. évi CXCVI. törvény szerinti átláthatósági feltételeknek való megfelelősége jelen szerződés időtartama alatt megszűnik és tudomásul veszi, ha az átláthatósággal kapcsolatos valótlan nyilatkozatot tett, vagy az átláthatóság feltételei jelen szerződés időtartama alatt megszűnnek, jelen szerződést a Gazdasági Versenyhivatal azonnali hatállyal felmondja - amennyiben a teljesítésre nem ker</w:t>
      </w:r>
      <w:r>
        <w:t>ült sor – a szerződéstől eláll.</w:t>
      </w:r>
    </w:p>
    <w:p w:rsidR="00E62429" w:rsidRDefault="00E62429" w:rsidP="00EB530B">
      <w:pPr>
        <w:jc w:val="both"/>
        <w:rPr>
          <w:rFonts w:eastAsia="Batang"/>
        </w:rPr>
      </w:pPr>
    </w:p>
    <w:p w:rsidR="00E62429" w:rsidRPr="00E62429" w:rsidRDefault="00F03FB8" w:rsidP="00E62429">
      <w:pPr>
        <w:ind w:left="567" w:hanging="567"/>
      </w:pPr>
      <w:r w:rsidRPr="00F03FB8">
        <w:rPr>
          <w:bCs/>
        </w:rPr>
        <w:t>2</w:t>
      </w:r>
      <w:r w:rsidR="00A274DC">
        <w:rPr>
          <w:bCs/>
        </w:rPr>
        <w:t>5</w:t>
      </w:r>
      <w:r w:rsidRPr="00F03FB8">
        <w:rPr>
          <w:bCs/>
        </w:rPr>
        <w:t>./</w:t>
      </w:r>
      <w:r w:rsidR="00E62429" w:rsidRPr="00E62429">
        <w:tab/>
        <w:t>A jelen szerződés 3 példányban készült, amelyből 2 példány a Megrendelőt, 1 példány a Vállalkozót illet.</w:t>
      </w:r>
    </w:p>
    <w:p w:rsidR="00E62429" w:rsidRDefault="00E62429" w:rsidP="00E62429">
      <w:pPr>
        <w:rPr>
          <w:rFonts w:eastAsia="Batang"/>
        </w:rPr>
      </w:pPr>
    </w:p>
    <w:p w:rsidR="00E62429" w:rsidRDefault="00E62429" w:rsidP="00E62429">
      <w:pPr>
        <w:pStyle w:val="Listaszerbekezds"/>
        <w:numPr>
          <w:ilvl w:val="0"/>
          <w:numId w:val="5"/>
        </w:numPr>
        <w:contextualSpacing/>
        <w:rPr>
          <w:rFonts w:eastAsia="Batang"/>
        </w:rPr>
      </w:pPr>
      <w:r>
        <w:rPr>
          <w:rFonts w:eastAsia="Batang"/>
        </w:rPr>
        <w:t>sz. melléklet: A közbeszerzési eljárás műszaki leírása</w:t>
      </w:r>
    </w:p>
    <w:p w:rsidR="00E62429" w:rsidRDefault="00E62429" w:rsidP="00795E78">
      <w:pPr>
        <w:jc w:val="both"/>
      </w:pPr>
    </w:p>
    <w:p w:rsidR="00E62429" w:rsidRDefault="00E62429" w:rsidP="00795E78">
      <w:pPr>
        <w:jc w:val="both"/>
      </w:pPr>
    </w:p>
    <w:p w:rsidR="00795E78" w:rsidRPr="00F53F10" w:rsidRDefault="00795E78" w:rsidP="00795E78">
      <w:pPr>
        <w:jc w:val="both"/>
      </w:pPr>
      <w:r w:rsidRPr="00F53F10">
        <w:t>A szerződést a felek áttanulmányozás után, mint akaratukkal mindenben megegyezőt jóváhagyólag írják alá.</w:t>
      </w:r>
    </w:p>
    <w:p w:rsidR="00795E78" w:rsidRPr="00F53F10" w:rsidRDefault="00795E78" w:rsidP="00795E78"/>
    <w:p w:rsidR="00795E78" w:rsidRPr="00F53F10" w:rsidRDefault="00B36C1C" w:rsidP="00795E78">
      <w:r>
        <w:t>Gödöllő</w:t>
      </w:r>
      <w:r w:rsidR="00795E78" w:rsidRPr="00F53F10">
        <w:t xml:space="preserve">, </w:t>
      </w:r>
      <w:r w:rsidR="00F13803" w:rsidRPr="00F53F10">
        <w:t>201</w:t>
      </w:r>
      <w:r w:rsidR="00F13803">
        <w:t>7</w:t>
      </w:r>
      <w:r>
        <w:t>.</w:t>
      </w:r>
      <w:r w:rsidR="00795E78" w:rsidRPr="00F53F10">
        <w:t xml:space="preserve"> </w:t>
      </w:r>
      <w:r w:rsidR="005522F9">
        <w:t>...............................</w:t>
      </w:r>
      <w:r>
        <w:t>.</w:t>
      </w:r>
    </w:p>
    <w:p w:rsidR="00795E78" w:rsidRDefault="00795E78" w:rsidP="00795E78"/>
    <w:p w:rsidR="00B36C1C" w:rsidRDefault="00B36C1C" w:rsidP="00795E78"/>
    <w:p w:rsidR="00156B5A" w:rsidRPr="00F53F10" w:rsidRDefault="00156B5A" w:rsidP="00795E78"/>
    <w:p w:rsidR="00795E78" w:rsidRPr="00371A75" w:rsidRDefault="00795E78" w:rsidP="00795E78">
      <w:r w:rsidRPr="00F53F10">
        <w:tab/>
        <w:t>……..…………………………………….</w:t>
      </w:r>
      <w:r w:rsidRPr="00F53F10">
        <w:tab/>
        <w:t>…………………………………………..</w:t>
      </w:r>
    </w:p>
    <w:p w:rsidR="00795E78" w:rsidRDefault="00156B5A" w:rsidP="00795E78">
      <w:pPr>
        <w:pStyle w:val="Szvegtrzs2"/>
        <w:tabs>
          <w:tab w:val="left" w:pos="1843"/>
        </w:tabs>
        <w:ind w:left="426"/>
      </w:pPr>
      <w:r>
        <w:tab/>
        <w:t>Megrendelő</w:t>
      </w:r>
      <w:r>
        <w:tab/>
      </w:r>
      <w:r>
        <w:tab/>
      </w:r>
      <w:r>
        <w:tab/>
      </w:r>
      <w:r>
        <w:tab/>
        <w:t>Vállalkozó</w:t>
      </w:r>
    </w:p>
    <w:p w:rsidR="00B36C1C" w:rsidRDefault="00B36C1C">
      <w:r>
        <w:t>Pénzügyi ellenjegyző:</w:t>
      </w:r>
    </w:p>
    <w:sectPr w:rsidR="00B36C1C" w:rsidSect="00B36C1C">
      <w:footerReference w:type="even" r:id="rId8"/>
      <w:footerReference w:type="defaul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91" w:rsidRDefault="00B94391" w:rsidP="00F73E08">
      <w:r>
        <w:separator/>
      </w:r>
    </w:p>
  </w:endnote>
  <w:endnote w:type="continuationSeparator" w:id="0">
    <w:p w:rsidR="00B94391" w:rsidRDefault="00B94391" w:rsidP="00F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KH Sans">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F9" w:rsidRDefault="005522F9" w:rsidP="005522F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522F9" w:rsidRDefault="005522F9" w:rsidP="005522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F9" w:rsidRDefault="005522F9" w:rsidP="005522F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A0F45">
      <w:rPr>
        <w:rStyle w:val="Oldalszm"/>
        <w:noProof/>
      </w:rPr>
      <w:t>5</w:t>
    </w:r>
    <w:r>
      <w:rPr>
        <w:rStyle w:val="Oldalszm"/>
      </w:rPr>
      <w:fldChar w:fldCharType="end"/>
    </w:r>
  </w:p>
  <w:p w:rsidR="005522F9" w:rsidRPr="0046783F" w:rsidRDefault="005522F9" w:rsidP="005522F9">
    <w:pP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2F9" w:rsidRPr="0046783F" w:rsidRDefault="005522F9" w:rsidP="005522F9">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91" w:rsidRDefault="00B94391" w:rsidP="00F73E08">
      <w:r>
        <w:separator/>
      </w:r>
    </w:p>
  </w:footnote>
  <w:footnote w:type="continuationSeparator" w:id="0">
    <w:p w:rsidR="00B94391" w:rsidRDefault="00B94391" w:rsidP="00F7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22"/>
    <w:lvl w:ilvl="0">
      <w:start w:val="1"/>
      <w:numFmt w:val="lowerLetter"/>
      <w:lvlText w:val="%1)"/>
      <w:lvlJc w:val="left"/>
      <w:pPr>
        <w:tabs>
          <w:tab w:val="num" w:pos="900"/>
        </w:tabs>
        <w:ind w:left="900" w:hanging="360"/>
      </w:pPr>
      <w:rPr>
        <w:rFonts w:cs="Times New Roman"/>
      </w:rPr>
    </w:lvl>
  </w:abstractNum>
  <w:abstractNum w:abstractNumId="1" w15:restartNumberingAfterBreak="0">
    <w:nsid w:val="00000019"/>
    <w:multiLevelType w:val="multilevel"/>
    <w:tmpl w:val="00000019"/>
    <w:name w:val="WW8Num4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3A1B61"/>
    <w:multiLevelType w:val="hybridMultilevel"/>
    <w:tmpl w:val="2F8447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09362D"/>
    <w:multiLevelType w:val="multilevel"/>
    <w:tmpl w:val="1B46CBBA"/>
    <w:lvl w:ilvl="0">
      <w:start w:val="1"/>
      <w:numFmt w:val="decimal"/>
      <w:lvlText w:val="%1."/>
      <w:lvlJc w:val="left"/>
      <w:pPr>
        <w:tabs>
          <w:tab w:val="num" w:pos="360"/>
        </w:tabs>
        <w:ind w:left="360" w:hanging="360"/>
      </w:pPr>
      <w:rPr>
        <w:rFonts w:hint="default"/>
        <w:u w:val="none"/>
      </w:rPr>
    </w:lvl>
    <w:lvl w:ilvl="1">
      <w:start w:val="1"/>
      <w:numFmt w:val="decimal"/>
      <w:pStyle w:val="GVHpontletter1"/>
      <w:lvlText w:val="%1.%2."/>
      <w:lvlJc w:val="left"/>
      <w:pPr>
        <w:tabs>
          <w:tab w:val="num" w:pos="792"/>
        </w:tabs>
        <w:ind w:left="792" w:hanging="432"/>
      </w:pPr>
      <w:rPr>
        <w:rFonts w:hint="default"/>
        <w:u w:val="none"/>
      </w:rPr>
    </w:lvl>
    <w:lvl w:ilvl="2">
      <w:start w:val="1"/>
      <w:numFmt w:val="lowerLetter"/>
      <w:lvlText w:val="%3)"/>
      <w:lvlJc w:val="left"/>
      <w:pPr>
        <w:tabs>
          <w:tab w:val="num" w:pos="1440"/>
        </w:tabs>
        <w:ind w:left="1224" w:hanging="504"/>
      </w:pPr>
      <w:rPr>
        <w:rFonts w:hint="default"/>
        <w:u w:val="none"/>
      </w:rPr>
    </w:lvl>
    <w:lvl w:ilvl="3">
      <w:start w:val="1"/>
      <w:numFmt w:val="bullet"/>
      <w:lvlText w:val="­"/>
      <w:lvlJc w:val="left"/>
      <w:pPr>
        <w:tabs>
          <w:tab w:val="num" w:pos="2160"/>
        </w:tabs>
        <w:ind w:left="1728" w:hanging="648"/>
      </w:pPr>
      <w:rPr>
        <w:rFonts w:ascii="Courier New" w:hAnsi="Courier New" w:hint="default"/>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3240"/>
        </w:tabs>
        <w:ind w:left="2736" w:hanging="936"/>
      </w:pPr>
      <w:rPr>
        <w:rFonts w:hint="default"/>
        <w:u w:val="single"/>
      </w:rPr>
    </w:lvl>
    <w:lvl w:ilvl="6">
      <w:start w:val="1"/>
      <w:numFmt w:val="decimal"/>
      <w:lvlText w:val="%1.%2.%3.%4.%5.%6.%7."/>
      <w:lvlJc w:val="left"/>
      <w:pPr>
        <w:tabs>
          <w:tab w:val="num" w:pos="3600"/>
        </w:tabs>
        <w:ind w:left="3240" w:hanging="1080"/>
      </w:pPr>
      <w:rPr>
        <w:rFonts w:hint="default"/>
        <w:u w:val="single"/>
      </w:rPr>
    </w:lvl>
    <w:lvl w:ilvl="7">
      <w:start w:val="1"/>
      <w:numFmt w:val="decimal"/>
      <w:lvlText w:val="%1.%2.%3.%4.%5.%6.%7.%8."/>
      <w:lvlJc w:val="left"/>
      <w:pPr>
        <w:tabs>
          <w:tab w:val="num" w:pos="4320"/>
        </w:tabs>
        <w:ind w:left="3744" w:hanging="1224"/>
      </w:pPr>
      <w:rPr>
        <w:rFonts w:hint="default"/>
        <w:u w:val="single"/>
      </w:rPr>
    </w:lvl>
    <w:lvl w:ilvl="8">
      <w:start w:val="1"/>
      <w:numFmt w:val="decimal"/>
      <w:lvlText w:val="%1.%2.%3.%4.%5.%6.%7.%8.%9."/>
      <w:lvlJc w:val="left"/>
      <w:pPr>
        <w:tabs>
          <w:tab w:val="num" w:pos="4680"/>
        </w:tabs>
        <w:ind w:left="4320" w:hanging="1440"/>
      </w:pPr>
      <w:rPr>
        <w:rFonts w:hint="default"/>
        <w:u w:val="single"/>
      </w:rPr>
    </w:lvl>
  </w:abstractNum>
  <w:abstractNum w:abstractNumId="4" w15:restartNumberingAfterBreak="0">
    <w:nsid w:val="60F26A59"/>
    <w:multiLevelType w:val="hybridMultilevel"/>
    <w:tmpl w:val="3C0C27E4"/>
    <w:lvl w:ilvl="0" w:tplc="93524BF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 w15:restartNumberingAfterBreak="0">
    <w:nsid w:val="6EAF7DAC"/>
    <w:multiLevelType w:val="hybridMultilevel"/>
    <w:tmpl w:val="209ED36C"/>
    <w:lvl w:ilvl="0" w:tplc="B510BF00">
      <w:start w:val="2"/>
      <w:numFmt w:val="decimal"/>
      <w:lvlText w:val="3.%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78"/>
    <w:rsid w:val="00005D37"/>
    <w:rsid w:val="00007C70"/>
    <w:rsid w:val="00062519"/>
    <w:rsid w:val="00093B5D"/>
    <w:rsid w:val="000A63BE"/>
    <w:rsid w:val="000B4286"/>
    <w:rsid w:val="000E04D5"/>
    <w:rsid w:val="000F2A7F"/>
    <w:rsid w:val="00127367"/>
    <w:rsid w:val="00156B5A"/>
    <w:rsid w:val="001F32B0"/>
    <w:rsid w:val="00233C7B"/>
    <w:rsid w:val="002664DD"/>
    <w:rsid w:val="00282491"/>
    <w:rsid w:val="002B1DEA"/>
    <w:rsid w:val="002D3AFE"/>
    <w:rsid w:val="002F7BAF"/>
    <w:rsid w:val="003114B5"/>
    <w:rsid w:val="00317E81"/>
    <w:rsid w:val="003D67F8"/>
    <w:rsid w:val="00416097"/>
    <w:rsid w:val="004240CB"/>
    <w:rsid w:val="00467F92"/>
    <w:rsid w:val="00480311"/>
    <w:rsid w:val="004846E0"/>
    <w:rsid w:val="004B5CBF"/>
    <w:rsid w:val="005522F9"/>
    <w:rsid w:val="005D1B01"/>
    <w:rsid w:val="006970C8"/>
    <w:rsid w:val="006C5BEE"/>
    <w:rsid w:val="006E2191"/>
    <w:rsid w:val="00752E9C"/>
    <w:rsid w:val="0076600D"/>
    <w:rsid w:val="007916F8"/>
    <w:rsid w:val="00795E78"/>
    <w:rsid w:val="007A6357"/>
    <w:rsid w:val="007E66DD"/>
    <w:rsid w:val="007F5278"/>
    <w:rsid w:val="008116A7"/>
    <w:rsid w:val="0084790F"/>
    <w:rsid w:val="00855721"/>
    <w:rsid w:val="00865E71"/>
    <w:rsid w:val="008B226E"/>
    <w:rsid w:val="008B3BAE"/>
    <w:rsid w:val="008F1180"/>
    <w:rsid w:val="00906962"/>
    <w:rsid w:val="009436B2"/>
    <w:rsid w:val="00982C9E"/>
    <w:rsid w:val="009E426F"/>
    <w:rsid w:val="00A274DC"/>
    <w:rsid w:val="00A3306D"/>
    <w:rsid w:val="00A567D8"/>
    <w:rsid w:val="00A57383"/>
    <w:rsid w:val="00A7414B"/>
    <w:rsid w:val="00A76123"/>
    <w:rsid w:val="00A87561"/>
    <w:rsid w:val="00A97374"/>
    <w:rsid w:val="00AB6258"/>
    <w:rsid w:val="00AC7E7A"/>
    <w:rsid w:val="00AF29FA"/>
    <w:rsid w:val="00B038AF"/>
    <w:rsid w:val="00B15701"/>
    <w:rsid w:val="00B23DBF"/>
    <w:rsid w:val="00B3631E"/>
    <w:rsid w:val="00B36C1C"/>
    <w:rsid w:val="00B931F0"/>
    <w:rsid w:val="00B94391"/>
    <w:rsid w:val="00BC0892"/>
    <w:rsid w:val="00BD00B5"/>
    <w:rsid w:val="00CC6160"/>
    <w:rsid w:val="00DA6E9C"/>
    <w:rsid w:val="00DB0C38"/>
    <w:rsid w:val="00DB27CD"/>
    <w:rsid w:val="00DD20D0"/>
    <w:rsid w:val="00DD2A01"/>
    <w:rsid w:val="00DE308C"/>
    <w:rsid w:val="00DF42B0"/>
    <w:rsid w:val="00E44884"/>
    <w:rsid w:val="00E62429"/>
    <w:rsid w:val="00EB3B9C"/>
    <w:rsid w:val="00EB530B"/>
    <w:rsid w:val="00ED04FE"/>
    <w:rsid w:val="00F03FB8"/>
    <w:rsid w:val="00F13803"/>
    <w:rsid w:val="00F233AF"/>
    <w:rsid w:val="00F42133"/>
    <w:rsid w:val="00F73E08"/>
    <w:rsid w:val="00F807E0"/>
    <w:rsid w:val="00F91CF8"/>
    <w:rsid w:val="00FA0F45"/>
    <w:rsid w:val="00FD39C4"/>
    <w:rsid w:val="00FE3386"/>
    <w:rsid w:val="00FE3C29"/>
    <w:rsid w:val="00FF2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3F71"/>
  <w15:docId w15:val="{E39BBB0E-222D-4320-8672-291EE99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5E7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795E78"/>
    <w:rPr>
      <w:b/>
      <w:bCs/>
    </w:rPr>
  </w:style>
  <w:style w:type="paragraph" w:customStyle="1" w:styleId="CharCharCharChar">
    <w:name w:val="Char Char Char Char"/>
    <w:basedOn w:val="Norml"/>
    <w:rsid w:val="00795E78"/>
    <w:pPr>
      <w:spacing w:after="160" w:line="240" w:lineRule="exact"/>
    </w:pPr>
    <w:rPr>
      <w:rFonts w:ascii="Tahoma" w:hAnsi="Tahoma"/>
      <w:sz w:val="20"/>
      <w:szCs w:val="20"/>
      <w:lang w:val="en-US" w:eastAsia="en-US"/>
    </w:rPr>
  </w:style>
  <w:style w:type="paragraph" w:styleId="llb">
    <w:name w:val="footer"/>
    <w:aliases w:val="Footer1"/>
    <w:basedOn w:val="Norml"/>
    <w:link w:val="llbChar"/>
    <w:rsid w:val="00795E78"/>
    <w:pPr>
      <w:tabs>
        <w:tab w:val="center" w:pos="4536"/>
        <w:tab w:val="right" w:pos="9072"/>
      </w:tabs>
    </w:pPr>
    <w:rPr>
      <w:szCs w:val="20"/>
    </w:rPr>
  </w:style>
  <w:style w:type="character" w:customStyle="1" w:styleId="llbChar">
    <w:name w:val="Élőláb Char"/>
    <w:aliases w:val="Footer1 Char"/>
    <w:basedOn w:val="Bekezdsalapbettpusa"/>
    <w:link w:val="llb"/>
    <w:rsid w:val="00795E78"/>
    <w:rPr>
      <w:rFonts w:ascii="Times New Roman" w:eastAsia="Times New Roman" w:hAnsi="Times New Roman" w:cs="Times New Roman"/>
      <w:sz w:val="24"/>
      <w:szCs w:val="20"/>
      <w:lang w:eastAsia="hu-HU"/>
    </w:rPr>
  </w:style>
  <w:style w:type="character" w:styleId="Oldalszm">
    <w:name w:val="page number"/>
    <w:basedOn w:val="Bekezdsalapbettpusa"/>
    <w:rsid w:val="00795E78"/>
  </w:style>
  <w:style w:type="paragraph" w:styleId="Szvegtrzs2">
    <w:name w:val="Body Text 2"/>
    <w:basedOn w:val="Norml"/>
    <w:link w:val="Szvegtrzs2Char"/>
    <w:rsid w:val="00795E78"/>
    <w:pPr>
      <w:spacing w:after="120" w:line="480" w:lineRule="auto"/>
    </w:pPr>
  </w:style>
  <w:style w:type="character" w:customStyle="1" w:styleId="Szvegtrzs2Char">
    <w:name w:val="Szövegtörzs 2 Char"/>
    <w:basedOn w:val="Bekezdsalapbettpusa"/>
    <w:link w:val="Szvegtrzs2"/>
    <w:rsid w:val="00795E78"/>
    <w:rPr>
      <w:rFonts w:ascii="Times New Roman" w:eastAsia="Times New Roman" w:hAnsi="Times New Roman" w:cs="Times New Roman"/>
      <w:sz w:val="24"/>
      <w:szCs w:val="24"/>
      <w:lang w:eastAsia="hu-HU"/>
    </w:rPr>
  </w:style>
  <w:style w:type="paragraph" w:styleId="Szvegtrzs">
    <w:name w:val="Body Text"/>
    <w:basedOn w:val="Norml"/>
    <w:link w:val="SzvegtrzsChar"/>
    <w:rsid w:val="00795E78"/>
    <w:pPr>
      <w:spacing w:after="120"/>
    </w:pPr>
  </w:style>
  <w:style w:type="character" w:customStyle="1" w:styleId="SzvegtrzsChar">
    <w:name w:val="Szövegtörzs Char"/>
    <w:basedOn w:val="Bekezdsalapbettpusa"/>
    <w:link w:val="Szvegtrzs"/>
    <w:rsid w:val="00795E78"/>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E04D5"/>
    <w:pPr>
      <w:ind w:left="708"/>
    </w:pPr>
    <w:rPr>
      <w:rFonts w:eastAsia="Calibri"/>
    </w:rPr>
  </w:style>
  <w:style w:type="paragraph" w:customStyle="1" w:styleId="Szvegtrzsbehzssal24">
    <w:name w:val="Szövegtörzs behúzással 24"/>
    <w:basedOn w:val="Norml"/>
    <w:rsid w:val="000E04D5"/>
    <w:pPr>
      <w:suppressAutoHyphens/>
      <w:overflowPunct w:val="0"/>
      <w:autoSpaceDE w:val="0"/>
      <w:ind w:left="567" w:hanging="567"/>
      <w:jc w:val="both"/>
      <w:textAlignment w:val="baseline"/>
    </w:pPr>
    <w:rPr>
      <w:szCs w:val="20"/>
      <w:lang w:eastAsia="ar-SA"/>
    </w:rPr>
  </w:style>
  <w:style w:type="paragraph" w:styleId="Buborkszveg">
    <w:name w:val="Balloon Text"/>
    <w:basedOn w:val="Norml"/>
    <w:link w:val="BuborkszvegChar"/>
    <w:semiHidden/>
    <w:rsid w:val="000E04D5"/>
    <w:pPr>
      <w:spacing w:before="240"/>
      <w:jc w:val="both"/>
    </w:pPr>
    <w:rPr>
      <w:rFonts w:ascii="Tahoma" w:hAnsi="Tahoma" w:cs="Tahoma"/>
      <w:sz w:val="16"/>
      <w:szCs w:val="16"/>
      <w:lang w:eastAsia="en-US"/>
    </w:rPr>
  </w:style>
  <w:style w:type="character" w:customStyle="1" w:styleId="BuborkszvegChar">
    <w:name w:val="Buborékszöveg Char"/>
    <w:basedOn w:val="Bekezdsalapbettpusa"/>
    <w:link w:val="Buborkszveg"/>
    <w:semiHidden/>
    <w:rsid w:val="000E04D5"/>
    <w:rPr>
      <w:rFonts w:ascii="Tahoma" w:eastAsia="Times New Roman" w:hAnsi="Tahoma" w:cs="Tahoma"/>
      <w:sz w:val="16"/>
      <w:szCs w:val="16"/>
    </w:rPr>
  </w:style>
  <w:style w:type="character" w:styleId="Jegyzethivatkozs">
    <w:name w:val="annotation reference"/>
    <w:basedOn w:val="Bekezdsalapbettpusa"/>
    <w:uiPriority w:val="99"/>
    <w:semiHidden/>
    <w:unhideWhenUsed/>
    <w:rsid w:val="00CC6160"/>
    <w:rPr>
      <w:sz w:val="16"/>
      <w:szCs w:val="16"/>
    </w:rPr>
  </w:style>
  <w:style w:type="paragraph" w:styleId="Jegyzetszveg">
    <w:name w:val="annotation text"/>
    <w:basedOn w:val="Norml"/>
    <w:link w:val="JegyzetszvegChar"/>
    <w:uiPriority w:val="99"/>
    <w:semiHidden/>
    <w:unhideWhenUsed/>
    <w:rsid w:val="00CC6160"/>
    <w:rPr>
      <w:sz w:val="20"/>
      <w:szCs w:val="20"/>
    </w:rPr>
  </w:style>
  <w:style w:type="character" w:customStyle="1" w:styleId="JegyzetszvegChar">
    <w:name w:val="Jegyzetszöveg Char"/>
    <w:basedOn w:val="Bekezdsalapbettpusa"/>
    <w:link w:val="Jegyzetszveg"/>
    <w:uiPriority w:val="99"/>
    <w:semiHidden/>
    <w:rsid w:val="00CC616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C6160"/>
    <w:rPr>
      <w:b/>
      <w:bCs/>
    </w:rPr>
  </w:style>
  <w:style w:type="character" w:customStyle="1" w:styleId="MegjegyzstrgyaChar">
    <w:name w:val="Megjegyzés tárgya Char"/>
    <w:basedOn w:val="JegyzetszvegChar"/>
    <w:link w:val="Megjegyzstrgya"/>
    <w:uiPriority w:val="99"/>
    <w:semiHidden/>
    <w:rsid w:val="00CC6160"/>
    <w:rPr>
      <w:rFonts w:ascii="Times New Roman" w:eastAsia="Times New Roman" w:hAnsi="Times New Roman" w:cs="Times New Roman"/>
      <w:b/>
      <w:bCs/>
      <w:sz w:val="20"/>
      <w:szCs w:val="20"/>
      <w:lang w:eastAsia="hu-HU"/>
    </w:rPr>
  </w:style>
  <w:style w:type="paragraph" w:styleId="Vltozat">
    <w:name w:val="Revision"/>
    <w:hidden/>
    <w:uiPriority w:val="99"/>
    <w:semiHidden/>
    <w:rsid w:val="00CC6160"/>
    <w:pPr>
      <w:spacing w:after="0" w:line="240" w:lineRule="auto"/>
    </w:pPr>
    <w:rPr>
      <w:rFonts w:ascii="Times New Roman" w:eastAsia="Times New Roman" w:hAnsi="Times New Roman" w:cs="Times New Roman"/>
      <w:sz w:val="24"/>
      <w:szCs w:val="24"/>
      <w:lang w:eastAsia="hu-HU"/>
    </w:rPr>
  </w:style>
  <w:style w:type="paragraph" w:customStyle="1" w:styleId="GVHpontletter1">
    <w:name w:val="GVH_§_pont_letter1"/>
    <w:basedOn w:val="Norml"/>
    <w:autoRedefine/>
    <w:qFormat/>
    <w:rsid w:val="00062519"/>
    <w:pPr>
      <w:numPr>
        <w:ilvl w:val="1"/>
        <w:numId w:val="6"/>
      </w:numPr>
      <w:spacing w:after="60" w:line="360" w:lineRule="auto"/>
      <w:jc w:val="both"/>
    </w:pPr>
    <w:rPr>
      <w:rFonts w:cs="Arial"/>
    </w:rPr>
  </w:style>
  <w:style w:type="paragraph" w:customStyle="1" w:styleId="Default">
    <w:name w:val="Default"/>
    <w:rsid w:val="00FE3386"/>
    <w:pPr>
      <w:autoSpaceDE w:val="0"/>
      <w:autoSpaceDN w:val="0"/>
      <w:adjustRightInd w:val="0"/>
      <w:spacing w:after="0" w:line="240" w:lineRule="auto"/>
    </w:pPr>
    <w:rPr>
      <w:rFonts w:ascii="KH Sans" w:hAnsi="KH Sans" w:cs="KH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0048">
      <w:bodyDiv w:val="1"/>
      <w:marLeft w:val="0"/>
      <w:marRight w:val="0"/>
      <w:marTop w:val="0"/>
      <w:marBottom w:val="0"/>
      <w:divBdr>
        <w:top w:val="none" w:sz="0" w:space="0" w:color="auto"/>
        <w:left w:val="none" w:sz="0" w:space="0" w:color="auto"/>
        <w:bottom w:val="none" w:sz="0" w:space="0" w:color="auto"/>
        <w:right w:val="none" w:sz="0" w:space="0" w:color="auto"/>
      </w:divBdr>
    </w:div>
    <w:div w:id="784035945">
      <w:bodyDiv w:val="1"/>
      <w:marLeft w:val="0"/>
      <w:marRight w:val="0"/>
      <w:marTop w:val="0"/>
      <w:marBottom w:val="0"/>
      <w:divBdr>
        <w:top w:val="none" w:sz="0" w:space="0" w:color="auto"/>
        <w:left w:val="none" w:sz="0" w:space="0" w:color="auto"/>
        <w:bottom w:val="none" w:sz="0" w:space="0" w:color="auto"/>
        <w:right w:val="none" w:sz="0" w:space="0" w:color="auto"/>
      </w:divBdr>
    </w:div>
    <w:div w:id="1818060642">
      <w:bodyDiv w:val="1"/>
      <w:marLeft w:val="0"/>
      <w:marRight w:val="0"/>
      <w:marTop w:val="0"/>
      <w:marBottom w:val="0"/>
      <w:divBdr>
        <w:top w:val="none" w:sz="0" w:space="0" w:color="auto"/>
        <w:left w:val="none" w:sz="0" w:space="0" w:color="auto"/>
        <w:bottom w:val="none" w:sz="0" w:space="0" w:color="auto"/>
        <w:right w:val="none" w:sz="0" w:space="0" w:color="auto"/>
      </w:divBdr>
    </w:div>
    <w:div w:id="20950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1F0D5-1E39-4142-A503-D5BE307E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1879</Words>
  <Characters>12969</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Home user</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Kozma György</dc:creator>
  <cp:lastModifiedBy>user</cp:lastModifiedBy>
  <cp:revision>3</cp:revision>
  <dcterms:created xsi:type="dcterms:W3CDTF">2017-08-26T08:54:00Z</dcterms:created>
  <dcterms:modified xsi:type="dcterms:W3CDTF">2017-08-27T05:34:00Z</dcterms:modified>
</cp:coreProperties>
</file>