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39" w:rsidRPr="003D1634" w:rsidRDefault="008A48D6" w:rsidP="0038593D">
      <w:pPr>
        <w:pStyle w:val="lfej"/>
        <w:jc w:val="center"/>
        <w:rPr>
          <w:b/>
        </w:rPr>
      </w:pPr>
      <w:bookmarkStart w:id="0" w:name="_GoBack"/>
      <w:bookmarkEnd w:id="0"/>
      <w:r w:rsidRPr="003D1634">
        <w:rPr>
          <w:b/>
        </w:rPr>
        <w:t xml:space="preserve">Nemzeti Agrárkutatási és Innovációs Központ </w:t>
      </w:r>
      <w:r w:rsidRPr="003D1634">
        <w:rPr>
          <w:rFonts w:eastAsia="Batang"/>
          <w:b/>
          <w:bCs/>
        </w:rPr>
        <w:t>(NAIK)</w:t>
      </w:r>
    </w:p>
    <w:p w:rsidR="00832639" w:rsidRPr="003D1634" w:rsidRDefault="008A48D6" w:rsidP="00832639">
      <w:pPr>
        <w:pStyle w:val="lfej"/>
        <w:jc w:val="center"/>
        <w:rPr>
          <w:b/>
        </w:rPr>
      </w:pPr>
      <w:r w:rsidRPr="003D1634">
        <w:rPr>
          <w:rFonts w:eastAsia="Batang"/>
          <w:b/>
          <w:bCs/>
        </w:rPr>
        <w:t>2100 Gödöllő, Szent-Györgyi A. u. 4.</w:t>
      </w:r>
    </w:p>
    <w:p w:rsidR="00832639" w:rsidRPr="003D1634" w:rsidRDefault="00832639" w:rsidP="00832639">
      <w:pPr>
        <w:pBdr>
          <w:bottom w:val="single" w:sz="6" w:space="1" w:color="auto"/>
        </w:pBdr>
        <w:jc w:val="center"/>
        <w:rPr>
          <w:b/>
          <w:bCs/>
        </w:rPr>
      </w:pPr>
    </w:p>
    <w:p w:rsidR="00832639" w:rsidRPr="003D1634" w:rsidRDefault="00832639" w:rsidP="00832639">
      <w:pPr>
        <w:jc w:val="center"/>
        <w:rPr>
          <w:b/>
          <w:bCs/>
        </w:rPr>
      </w:pPr>
    </w:p>
    <w:p w:rsidR="00832639" w:rsidRPr="003D1634" w:rsidRDefault="008A48D6" w:rsidP="00800382">
      <w:pPr>
        <w:jc w:val="center"/>
        <w:rPr>
          <w:b/>
          <w:bCs/>
        </w:rPr>
      </w:pPr>
      <w:r w:rsidRPr="003D1634">
        <w:rPr>
          <w:b/>
          <w:bCs/>
        </w:rPr>
        <w:t>HIRDETMÉNY KÖZZÉTÉTELE NÉLKÜL INDULÓ TÁRGYALÁSOS KÖZBESZERZÉSI ELJÁRÁS AJÁNLATTÉTELI FELHÍVÁSA</w:t>
      </w:r>
    </w:p>
    <w:p w:rsidR="00832639" w:rsidRPr="003D1634" w:rsidRDefault="00832639" w:rsidP="00832639">
      <w:pPr>
        <w:jc w:val="center"/>
        <w:rPr>
          <w:b/>
          <w:bCs/>
        </w:rPr>
      </w:pPr>
    </w:p>
    <w:p w:rsidR="00832639" w:rsidRPr="003D1634" w:rsidRDefault="00832639" w:rsidP="00832639">
      <w:pPr>
        <w:rPr>
          <w:b/>
          <w:bCs/>
        </w:rPr>
      </w:pPr>
    </w:p>
    <w:p w:rsidR="00832639" w:rsidRPr="003D1634" w:rsidRDefault="00832639" w:rsidP="00832639">
      <w:pPr>
        <w:rPr>
          <w:i/>
        </w:rPr>
      </w:pPr>
    </w:p>
    <w:p w:rsidR="00832639" w:rsidRPr="003D1634" w:rsidRDefault="008A48D6" w:rsidP="00832639">
      <w:pPr>
        <w:rPr>
          <w:b/>
          <w:i/>
          <w:u w:val="single"/>
        </w:rPr>
      </w:pPr>
      <w:r w:rsidRPr="003D1634">
        <w:rPr>
          <w:b/>
          <w:i/>
          <w:u w:val="single"/>
        </w:rPr>
        <w:t>1. Ajánlatkérő:</w:t>
      </w:r>
    </w:p>
    <w:p w:rsidR="00832639" w:rsidRPr="003D1634" w:rsidRDefault="008A48D6" w:rsidP="00832639">
      <w:r w:rsidRPr="003D1634">
        <w:t>Név</w:t>
      </w:r>
      <w:r w:rsidRPr="003D1634">
        <w:rPr>
          <w:b/>
        </w:rPr>
        <w:t>: Nemzeti Agrárkutatási és Innovációs Központ</w:t>
      </w:r>
    </w:p>
    <w:p w:rsidR="00832639" w:rsidRPr="003D1634" w:rsidRDefault="008A48D6" w:rsidP="00832639">
      <w:r w:rsidRPr="003D1634">
        <w:t>Cím: 2100 Gödöllő, Szent-Györgyi A. u. 4. szám.</w:t>
      </w:r>
    </w:p>
    <w:p w:rsidR="00934744" w:rsidRPr="003D1634" w:rsidRDefault="008A48D6" w:rsidP="00832639">
      <w:r w:rsidRPr="003D1634">
        <w:t>Címzett: Madarász Miklós, Tel.: 06-20-9688-356, e-mail: madarasz.miklos@naik.hu</w:t>
      </w:r>
    </w:p>
    <w:p w:rsidR="008E3EF2" w:rsidRPr="003D1634" w:rsidRDefault="008A48D6" w:rsidP="008E3EF2">
      <w:pPr>
        <w:jc w:val="both"/>
      </w:pPr>
      <w:r w:rsidRPr="003D1634">
        <w:t>Kapcsolattartó: Dr. Kozma György Kozma Ügyvédi Iroda</w:t>
      </w:r>
    </w:p>
    <w:p w:rsidR="008E3EF2" w:rsidRPr="003D1634" w:rsidRDefault="008A48D6" w:rsidP="008E3EF2">
      <w:pPr>
        <w:jc w:val="both"/>
      </w:pPr>
      <w:r w:rsidRPr="003D1634">
        <w:t>Postai cím: 2040 Budaörs, Budapesti út 28.</w:t>
      </w:r>
    </w:p>
    <w:p w:rsidR="008E3EF2" w:rsidRPr="003D1634" w:rsidRDefault="008A48D6" w:rsidP="008E3EF2">
      <w:pPr>
        <w:jc w:val="both"/>
      </w:pPr>
      <w:r w:rsidRPr="003D1634">
        <w:t>Telefon: +36-30-283-1982</w:t>
      </w:r>
    </w:p>
    <w:p w:rsidR="008E3EF2" w:rsidRPr="003D1634" w:rsidRDefault="008A48D6" w:rsidP="008E3EF2">
      <w:pPr>
        <w:jc w:val="both"/>
      </w:pPr>
      <w:r w:rsidRPr="003D1634">
        <w:t>Fax: +36-23-414-627</w:t>
      </w:r>
    </w:p>
    <w:p w:rsidR="00154070" w:rsidRPr="003D1634" w:rsidRDefault="008A48D6" w:rsidP="008E3EF2">
      <w:r w:rsidRPr="003D1634">
        <w:t xml:space="preserve">E-mail: </w:t>
      </w:r>
      <w:hyperlink r:id="rId8" w:history="1">
        <w:r w:rsidR="008E3EF2" w:rsidRPr="003D1634">
          <w:rPr>
            <w:rStyle w:val="Hiperhivatkozs"/>
            <w:color w:val="auto"/>
          </w:rPr>
          <w:t>info@kozmaugyvediiroda.hu</w:t>
        </w:r>
      </w:hyperlink>
    </w:p>
    <w:p w:rsidR="00800382" w:rsidRPr="003D1634" w:rsidRDefault="008A48D6" w:rsidP="00800382">
      <w:r w:rsidRPr="003D1634">
        <w:t>További információk a következő címen szerezhetők be:</w:t>
      </w:r>
    </w:p>
    <w:p w:rsidR="00800382" w:rsidRPr="003D1634" w:rsidRDefault="008A48D6" w:rsidP="00800382">
      <w:r w:rsidRPr="003D1634">
        <w:t>Név: Madarász Miklós</w:t>
      </w:r>
    </w:p>
    <w:p w:rsidR="00800382" w:rsidRPr="003D1634" w:rsidRDefault="008A48D6" w:rsidP="00800382">
      <w:r w:rsidRPr="003D1634">
        <w:t>Cím: 2100 Gödöllő, Szent-Györgyi A. u. 4. szám.</w:t>
      </w:r>
    </w:p>
    <w:p w:rsidR="00934744" w:rsidRPr="003D1634" w:rsidRDefault="008A48D6" w:rsidP="00800382">
      <w:r w:rsidRPr="003D1634">
        <w:t>Címzett: Madarász Miklós, Tel.: 06-20-9688-356, e-mail: madarasz.miklos@naik.hu</w:t>
      </w:r>
    </w:p>
    <w:p w:rsidR="00800382" w:rsidRPr="003D1634" w:rsidRDefault="00800382" w:rsidP="00800382">
      <w:pPr>
        <w:jc w:val="both"/>
        <w:rPr>
          <w:b/>
          <w:u w:val="single"/>
        </w:rPr>
      </w:pPr>
    </w:p>
    <w:p w:rsidR="00800382" w:rsidRPr="003D1634" w:rsidRDefault="008A48D6" w:rsidP="00800382">
      <w:pPr>
        <w:jc w:val="both"/>
        <w:rPr>
          <w:b/>
          <w:u w:val="single"/>
        </w:rPr>
      </w:pPr>
      <w:r w:rsidRPr="003D1634">
        <w:rPr>
          <w:b/>
          <w:u w:val="single"/>
        </w:rPr>
        <w:t>2. A közbeszerzési eljárás fajtája, tárgyalásos eljárás jogcíme:</w:t>
      </w:r>
      <w:r w:rsidRPr="003D1634">
        <w:t xml:space="preserve"> Hirdetmény</w:t>
      </w:r>
      <w:r w:rsidR="008166E4">
        <w:t xml:space="preserve"> nélküli tárgyalásos eljárás, a</w:t>
      </w:r>
      <w:r w:rsidR="003E0B0C" w:rsidRPr="00787B61">
        <w:t xml:space="preserve"> közbeszerzésekről szóló 2015. évi CXLIII. törvény</w:t>
      </w:r>
      <w:r w:rsidR="008166E4">
        <w:t xml:space="preserve"> (Kbt.)</w:t>
      </w:r>
      <w:r w:rsidRPr="003D1634">
        <w:t xml:space="preserve"> </w:t>
      </w:r>
      <w:r w:rsidR="008166E4" w:rsidRPr="00787B61">
        <w:t>112. § (1) bekezdés b) pontja alapján a 98. § (2) bekezdés c.) pontja</w:t>
      </w:r>
      <w:r w:rsidRPr="003D1634">
        <w:t xml:space="preserve"> szerint.</w:t>
      </w:r>
    </w:p>
    <w:p w:rsidR="00800382" w:rsidRPr="003D1634" w:rsidRDefault="00800382" w:rsidP="00832639">
      <w:pPr>
        <w:rPr>
          <w:b/>
          <w:u w:val="single"/>
        </w:rPr>
      </w:pPr>
    </w:p>
    <w:p w:rsidR="00832639" w:rsidRPr="003D1634" w:rsidRDefault="008A48D6" w:rsidP="00832639">
      <w:pPr>
        <w:rPr>
          <w:u w:val="single"/>
        </w:rPr>
      </w:pPr>
      <w:r w:rsidRPr="003D1634">
        <w:rPr>
          <w:b/>
          <w:bCs/>
          <w:u w:val="single"/>
        </w:rPr>
        <w:t xml:space="preserve">3. A szerződés tárgya: </w:t>
      </w:r>
    </w:p>
    <w:p w:rsidR="00B0187B" w:rsidRPr="003D1634" w:rsidRDefault="008A48D6" w:rsidP="00714FFB">
      <w:pPr>
        <w:jc w:val="both"/>
        <w:rPr>
          <w:highlight w:val="yellow"/>
        </w:rPr>
      </w:pPr>
      <w:r w:rsidRPr="003D1634">
        <w:t>Egységes intézményi szoftverrendszer módosítása, bővítése, működésének támogatása, valamint szoftver-követési, adat-karbantartási, javítási munkáinak elvégzése.</w:t>
      </w:r>
    </w:p>
    <w:p w:rsidR="00B0187B" w:rsidRPr="003D1634" w:rsidRDefault="001E75B7" w:rsidP="00714FFB">
      <w:pPr>
        <w:jc w:val="both"/>
        <w:rPr>
          <w:highlight w:val="yellow"/>
        </w:rPr>
      </w:pPr>
      <w:r>
        <w:rPr>
          <w:highlight w:val="yellow"/>
        </w:rPr>
        <w:t xml:space="preserve"> </w:t>
      </w:r>
    </w:p>
    <w:p w:rsidR="00832639" w:rsidRPr="003D1634" w:rsidRDefault="008A48D6" w:rsidP="00380254">
      <w:pPr>
        <w:jc w:val="both"/>
      </w:pPr>
      <w:r w:rsidRPr="003D1634">
        <w:t xml:space="preserve">Az egységes és integrált ügyviteli </w:t>
      </w:r>
      <w:proofErr w:type="gramStart"/>
      <w:r w:rsidRPr="003D1634">
        <w:t>szoftverrendszer  átalánydíjas</w:t>
      </w:r>
      <w:proofErr w:type="gramEnd"/>
      <w:r w:rsidRPr="003D1634">
        <w:t xml:space="preserve"> szoftver-</w:t>
      </w:r>
      <w:proofErr w:type="spellStart"/>
      <w:r w:rsidRPr="003D1634">
        <w:t>support</w:t>
      </w:r>
      <w:proofErr w:type="spellEnd"/>
      <w:r w:rsidRPr="003D1634">
        <w:t>, illetve szoftver-követési, adat-karbantartási, javítási munkáinak elvégzése, az ügyviteli tevékenység során felmerülő igényeknek a kivizsgálása, szükség esetén a főkönyvi, illetve a lekérdező rendszer módosítása, változtatása, valamint a hibabejelentések fogadásával és kezelésével (</w:t>
      </w:r>
      <w:proofErr w:type="spellStart"/>
      <w:r w:rsidRPr="003D1634">
        <w:t>Help</w:t>
      </w:r>
      <w:proofErr w:type="spellEnd"/>
      <w:r w:rsidRPr="003D1634">
        <w:t xml:space="preserve"> </w:t>
      </w:r>
      <w:proofErr w:type="spellStart"/>
      <w:r w:rsidRPr="003D1634">
        <w:t>Desk</w:t>
      </w:r>
      <w:proofErr w:type="spellEnd"/>
      <w:r w:rsidRPr="003D1634">
        <w:t xml:space="preserve"> szolgáltatással) kapcsolatban folyamatos rendelkezésre állás biztosítása 24 hónapos időtartamra. A részletes műszaki leírást jelen felhívás melléklete tartalmazza.</w:t>
      </w:r>
    </w:p>
    <w:p w:rsidR="00832639" w:rsidRPr="003D1634" w:rsidRDefault="00832639" w:rsidP="00832639">
      <w:pPr>
        <w:jc w:val="both"/>
      </w:pPr>
    </w:p>
    <w:p w:rsidR="00A01E00" w:rsidRPr="003D1634" w:rsidRDefault="008A48D6" w:rsidP="00A01E00">
      <w:pPr>
        <w:pStyle w:val="Default"/>
        <w:jc w:val="both"/>
        <w:rPr>
          <w:rFonts w:ascii="Times New Roman" w:hAnsi="Times New Roman" w:cs="Times New Roman"/>
          <w:color w:val="auto"/>
        </w:rPr>
      </w:pPr>
      <w:r w:rsidRPr="003D1634">
        <w:rPr>
          <w:rFonts w:ascii="Times New Roman" w:hAnsi="Times New Roman" w:cs="Times New Roman"/>
          <w:color w:val="auto"/>
        </w:rPr>
        <w:t xml:space="preserve">CPV-kód: </w:t>
      </w:r>
    </w:p>
    <w:p w:rsidR="00A01E00" w:rsidRPr="003D1634" w:rsidRDefault="00A01E00" w:rsidP="00A01E00">
      <w:pPr>
        <w:pStyle w:val="Nincstrkz"/>
        <w:jc w:val="both"/>
        <w:rPr>
          <w:rFonts w:eastAsia="Calibri"/>
        </w:rPr>
      </w:pPr>
      <w:r w:rsidRPr="003D1634">
        <w:rPr>
          <w:rFonts w:eastAsia="Calibri"/>
        </w:rPr>
        <w:t>72260000-5 Szoftverrel kapcsolatos szolgáltatások</w:t>
      </w:r>
    </w:p>
    <w:p w:rsidR="00A01E00" w:rsidRPr="003D1634" w:rsidRDefault="008A48D6" w:rsidP="00A01E00">
      <w:pPr>
        <w:pStyle w:val="Nincstrkz"/>
        <w:jc w:val="both"/>
        <w:rPr>
          <w:rFonts w:eastAsia="Calibri"/>
        </w:rPr>
      </w:pPr>
      <w:r w:rsidRPr="003D1634">
        <w:rPr>
          <w:rFonts w:eastAsia="Calibri"/>
        </w:rPr>
        <w:t>72261000-2 Szoftvertámogatási szolgáltatások</w:t>
      </w:r>
    </w:p>
    <w:p w:rsidR="00A01E00" w:rsidRPr="003D1634" w:rsidRDefault="008A48D6" w:rsidP="00A01E00">
      <w:pPr>
        <w:pStyle w:val="Nincstrkz"/>
        <w:jc w:val="both"/>
        <w:rPr>
          <w:rFonts w:eastAsia="Calibri"/>
        </w:rPr>
      </w:pPr>
      <w:r w:rsidRPr="003D1634">
        <w:rPr>
          <w:rFonts w:eastAsia="Calibri"/>
        </w:rPr>
        <w:t>72266000-7 Szoftver-tanácsadási szolgáltatások</w:t>
      </w:r>
    </w:p>
    <w:p w:rsidR="00A01E00" w:rsidRPr="003D1634" w:rsidRDefault="008A48D6" w:rsidP="00A01E00">
      <w:pPr>
        <w:jc w:val="both"/>
      </w:pPr>
      <w:r w:rsidRPr="003D1634">
        <w:rPr>
          <w:rFonts w:eastAsia="Calibri"/>
        </w:rPr>
        <w:t>72267000-4 Szoftver-karbantartási és -javítási szolgáltatások</w:t>
      </w:r>
    </w:p>
    <w:p w:rsidR="00A01E00" w:rsidRPr="003D1634" w:rsidRDefault="00A01E00" w:rsidP="00832639">
      <w:pPr>
        <w:jc w:val="both"/>
      </w:pPr>
    </w:p>
    <w:p w:rsidR="00832639" w:rsidRPr="003D1634" w:rsidRDefault="008A48D6" w:rsidP="00714FFB">
      <w:r w:rsidRPr="003D1634">
        <w:rPr>
          <w:b/>
          <w:u w:val="single"/>
        </w:rPr>
        <w:t xml:space="preserve">4. A </w:t>
      </w:r>
      <w:proofErr w:type="spellStart"/>
      <w:r w:rsidRPr="003D1634">
        <w:rPr>
          <w:b/>
          <w:u w:val="single"/>
        </w:rPr>
        <w:t>közbeszerzés</w:t>
      </w:r>
      <w:proofErr w:type="spellEnd"/>
      <w:r w:rsidRPr="003D1634">
        <w:rPr>
          <w:b/>
          <w:u w:val="single"/>
        </w:rPr>
        <w:t xml:space="preserve"> tárgya:</w:t>
      </w:r>
      <w:r w:rsidRPr="003D1634">
        <w:t xml:space="preserve"> szolgáltatás</w:t>
      </w:r>
    </w:p>
    <w:p w:rsidR="009708A6" w:rsidRPr="003D1634" w:rsidRDefault="009708A6" w:rsidP="00832639"/>
    <w:p w:rsidR="00832639" w:rsidRPr="003D1634" w:rsidRDefault="008A48D6" w:rsidP="00832639">
      <w:pPr>
        <w:jc w:val="both"/>
      </w:pPr>
      <w:r w:rsidRPr="003D1634">
        <w:rPr>
          <w:b/>
          <w:u w:val="single"/>
        </w:rPr>
        <w:t>5. A szerződés teljesítés helye:</w:t>
      </w:r>
      <w:r w:rsidRPr="003D1634">
        <w:rPr>
          <w:b/>
        </w:rPr>
        <w:t xml:space="preserve"> </w:t>
      </w:r>
      <w:r w:rsidRPr="003D1634">
        <w:t xml:space="preserve">Ajánlatkérő székhelye: 2100 Gödöllő, Szent-Györgyi A. u. 4. </w:t>
      </w:r>
    </w:p>
    <w:p w:rsidR="00137FD9" w:rsidRPr="003D1634" w:rsidRDefault="00137FD9" w:rsidP="00832639">
      <w:pPr>
        <w:jc w:val="both"/>
        <w:rPr>
          <w:b/>
          <w:u w:val="single"/>
        </w:rPr>
      </w:pPr>
    </w:p>
    <w:p w:rsidR="00832639" w:rsidRPr="003D1634" w:rsidRDefault="008A48D6" w:rsidP="00137FD9">
      <w:pPr>
        <w:jc w:val="both"/>
      </w:pPr>
      <w:r w:rsidRPr="003D1634">
        <w:rPr>
          <w:b/>
          <w:u w:val="single"/>
        </w:rPr>
        <w:t>6. A szerződés meghatározása:</w:t>
      </w:r>
      <w:r w:rsidRPr="003D1634">
        <w:t xml:space="preserve"> Vállalkozási szerződés.</w:t>
      </w:r>
    </w:p>
    <w:p w:rsidR="00137FD9" w:rsidRPr="003D1634" w:rsidRDefault="00137FD9" w:rsidP="00255C33">
      <w:pPr>
        <w:jc w:val="both"/>
      </w:pPr>
    </w:p>
    <w:p w:rsidR="00832639" w:rsidRPr="003D1634" w:rsidRDefault="008A48D6" w:rsidP="00832639">
      <w:pPr>
        <w:rPr>
          <w:b/>
          <w:u w:val="single"/>
        </w:rPr>
      </w:pPr>
      <w:r w:rsidRPr="003D1634">
        <w:rPr>
          <w:b/>
          <w:u w:val="single"/>
        </w:rPr>
        <w:t>7. A szerződés időtartama - véghatáridő</w:t>
      </w:r>
    </w:p>
    <w:p w:rsidR="00832639" w:rsidRPr="003D1634" w:rsidRDefault="008A48D6" w:rsidP="00832639">
      <w:r w:rsidRPr="003D1634">
        <w:t>A szerződés aláírásától számított 24 hónap.</w:t>
      </w:r>
    </w:p>
    <w:p w:rsidR="00832639" w:rsidRPr="003D1634" w:rsidRDefault="00832639" w:rsidP="00832639"/>
    <w:p w:rsidR="00832639" w:rsidRPr="003D1634" w:rsidRDefault="008A48D6" w:rsidP="00832639">
      <w:pPr>
        <w:keepNext/>
        <w:rPr>
          <w:b/>
          <w:u w:val="single"/>
        </w:rPr>
      </w:pPr>
      <w:r w:rsidRPr="003D1634">
        <w:rPr>
          <w:b/>
          <w:u w:val="single"/>
        </w:rPr>
        <w:t xml:space="preserve">8. A szerződést biztosító mellékkötelezettségek </w:t>
      </w:r>
    </w:p>
    <w:p w:rsidR="00A8432A" w:rsidRPr="003D1634" w:rsidRDefault="008A48D6" w:rsidP="00832639">
      <w:pPr>
        <w:jc w:val="both"/>
      </w:pPr>
      <w:r w:rsidRPr="003D1634">
        <w:t xml:space="preserve">A szerződésben késedelmi </w:t>
      </w:r>
      <w:r w:rsidR="00FA3507">
        <w:t>kötbér</w:t>
      </w:r>
      <w:r w:rsidRPr="003D1634">
        <w:t xml:space="preserve"> kerül kikötésre. A késedelmi kötbér mértéke havi díj 2 %-a naponta, de maximum a havi díj 30 %-a. A meghiúsulási kötbér mértéke a havi díj </w:t>
      </w:r>
      <w:r w:rsidR="00E228CF">
        <w:t>10</w:t>
      </w:r>
      <w:r w:rsidRPr="003D1634">
        <w:t xml:space="preserve">0 %-a. </w:t>
      </w:r>
    </w:p>
    <w:p w:rsidR="00821116" w:rsidRPr="003D1634" w:rsidRDefault="00821116" w:rsidP="00832639">
      <w:pPr>
        <w:jc w:val="both"/>
      </w:pPr>
    </w:p>
    <w:p w:rsidR="00832639" w:rsidRPr="003D1634" w:rsidRDefault="008A48D6" w:rsidP="00832639">
      <w:pPr>
        <w:jc w:val="both"/>
        <w:rPr>
          <w:b/>
          <w:u w:val="single"/>
        </w:rPr>
      </w:pPr>
      <w:r w:rsidRPr="003D1634">
        <w:rPr>
          <w:b/>
          <w:u w:val="single"/>
        </w:rPr>
        <w:t>9. Fizetési feltételek</w:t>
      </w:r>
    </w:p>
    <w:p w:rsidR="00832639" w:rsidRPr="003D1634" w:rsidRDefault="008A48D6" w:rsidP="00832639">
      <w:pPr>
        <w:jc w:val="both"/>
      </w:pPr>
      <w:r w:rsidRPr="003D1634">
        <w:t xml:space="preserve">Ajánlatkérő előleget nem fizet. Ajánlatkérő az ellenszolgáltatást a teljesítés elismerése alapján kiállított részszámla ellenében, átutalással egyenlíti ki, az Art. 36/A. § szerint. </w:t>
      </w:r>
    </w:p>
    <w:p w:rsidR="00EC7F63" w:rsidRPr="003D1634" w:rsidRDefault="008A48D6" w:rsidP="00EC7F63">
      <w:pPr>
        <w:jc w:val="both"/>
      </w:pPr>
      <w:r w:rsidRPr="003D1634">
        <w:t xml:space="preserve">A vállalkozói díj kifizetésének ütemezése: A vállalkozó havonta jogosult számlát benyújtani minden tárgyhónapot követő hónap 5. napjáig teljesítés igazolás ellenében. </w:t>
      </w:r>
    </w:p>
    <w:p w:rsidR="00832639" w:rsidRPr="003D1634" w:rsidRDefault="00832639" w:rsidP="00832639">
      <w:pPr>
        <w:jc w:val="both"/>
      </w:pPr>
    </w:p>
    <w:p w:rsidR="004A335F" w:rsidRDefault="008A48D6">
      <w:pPr>
        <w:jc w:val="both"/>
      </w:pPr>
      <w:r w:rsidRPr="003D1634">
        <w:t>A vállalkozói díj – a teljesítésigazolást követően - számla</w:t>
      </w:r>
      <w:r w:rsidR="008166E4">
        <w:t xml:space="preserve"> ellenében a Ptk. 6:130 § (</w:t>
      </w:r>
      <w:proofErr w:type="gramStart"/>
      <w:r w:rsidR="008166E4">
        <w:t>1)-(</w:t>
      </w:r>
      <w:proofErr w:type="gramEnd"/>
      <w:r w:rsidR="008166E4">
        <w:t>3</w:t>
      </w:r>
      <w:r w:rsidRPr="003D1634">
        <w:t>) bekezdésével összhangban kerül kifizetésre, és ezen rendelkezések figyelembevételével Megrendelő a teljesítést teljesítésigazolás kiállításával ha</w:t>
      </w:r>
      <w:r w:rsidR="008166E4">
        <w:t>gyja jóvá figyelemmel a Kbt. 135</w:t>
      </w:r>
      <w:r w:rsidRPr="003D1634">
        <w:t>. § (1) bekezdésére. A kiállított számlát a Megrendelő a számla kézhezvételét követő naptól számított 30 napon belül a Vállalkozó bankszámlájára átutalással rendezi. Az ajánlattétel és a kifizetés pénzneme a forint (HUF). A részletes fizetési feltételeket a szerződéstervezet tartalmazza.</w:t>
      </w:r>
    </w:p>
    <w:p w:rsidR="00337712" w:rsidRPr="00D117DA" w:rsidRDefault="00337712" w:rsidP="00D117DA">
      <w:pPr>
        <w:pStyle w:val="Default"/>
        <w:jc w:val="both"/>
        <w:rPr>
          <w:rFonts w:eastAsiaTheme="minorHAnsi"/>
          <w:lang w:eastAsia="en-US"/>
        </w:rPr>
      </w:pPr>
      <w:r w:rsidRPr="00D117DA">
        <w:rPr>
          <w:rStyle w:val="Kiemels2"/>
          <w:rFonts w:ascii="Times New Roman" w:hAnsi="Times New Roman" w:cs="Times New Roman"/>
          <w:b w:val="0"/>
          <w:bCs w:val="0"/>
        </w:rPr>
        <w:t>Késedelmes teljesítés esetén a Ptk. 6:155 § (1) bekezdés szerinti késedelmi kamat kerül felszámításra.</w:t>
      </w:r>
      <w:r w:rsidRPr="00D117DA">
        <w:rPr>
          <w:rFonts w:ascii="Times New Roman" w:eastAsiaTheme="minorHAnsi" w:hAnsi="Times New Roman" w:cs="Times New Roman"/>
          <w:b/>
          <w:bCs/>
          <w:lang w:eastAsia="en-US"/>
        </w:rPr>
        <w:t xml:space="preserve"> </w:t>
      </w:r>
      <w:r w:rsidRPr="00D117DA">
        <w:rPr>
          <w:rFonts w:ascii="Times New Roman" w:eastAsiaTheme="minorHAnsi" w:hAnsi="Times New Roman" w:cs="Times New Roman"/>
          <w:lang w:eastAsia="en-US"/>
        </w:rPr>
        <w:t xml:space="preserve">Az ajánlatkérő </w:t>
      </w:r>
      <w:bookmarkStart w:id="1" w:name="_Hlk490371088"/>
      <w:r w:rsidRPr="00D117DA">
        <w:rPr>
          <w:rFonts w:ascii="Times New Roman" w:eastAsiaTheme="minorHAnsi" w:hAnsi="Times New Roman" w:cs="Times New Roman"/>
          <w:lang w:eastAsia="en-US"/>
        </w:rPr>
        <w:t>a szerződésen alapuló ellenszolgáltatásból eredő tartozásával szemben csak a jogosult által elismert, egynemű és lejárt követelését számíthatja be.</w:t>
      </w:r>
      <w:bookmarkEnd w:id="1"/>
    </w:p>
    <w:p w:rsidR="000B0ACB" w:rsidRPr="003D1634" w:rsidRDefault="000B0ACB">
      <w:pPr>
        <w:jc w:val="both"/>
      </w:pPr>
    </w:p>
    <w:p w:rsidR="00832639" w:rsidRPr="003D1634" w:rsidRDefault="008A48D6" w:rsidP="00832639">
      <w:pPr>
        <w:rPr>
          <w:b/>
          <w:u w:val="single"/>
        </w:rPr>
      </w:pPr>
      <w:r w:rsidRPr="003D1634">
        <w:rPr>
          <w:b/>
          <w:u w:val="single"/>
        </w:rPr>
        <w:t xml:space="preserve">10. Az ajánlatkérő által előírt kizáró okok és a megkövetelt igazolási mód: </w:t>
      </w:r>
    </w:p>
    <w:p w:rsidR="005072FD" w:rsidRDefault="005072FD">
      <w:pPr>
        <w:jc w:val="both"/>
      </w:pPr>
    </w:p>
    <w:p w:rsidR="00AD21EA" w:rsidRPr="00FF0DB0" w:rsidRDefault="00AD21EA" w:rsidP="00AD21EA">
      <w:pPr>
        <w:spacing w:before="120" w:after="120"/>
      </w:pPr>
      <w:r w:rsidRPr="00FF0DB0">
        <w:t>Az ajánlatkérő által előírt kizáró okok és a megkövetelt igazolási mód:</w:t>
      </w:r>
    </w:p>
    <w:p w:rsidR="00AD21EA" w:rsidRPr="00FF0DB0" w:rsidRDefault="00AD21EA" w:rsidP="00AD21EA">
      <w:pPr>
        <w:spacing w:after="120"/>
        <w:jc w:val="both"/>
      </w:pPr>
      <w:r w:rsidRPr="00FF0DB0">
        <w:t>Az eljárásban nem lehet ajánlattevő, alvállalkozó, és nem vehet részt az alkalmasság igazolásában olyan gazdasági szereplő, akivel szemben fennállnak a Kbt. 62. § (1) bekezdésében, a-q.) pontokban felsorolt kizáró okok fennállnak.</w:t>
      </w:r>
    </w:p>
    <w:p w:rsidR="00AD21EA" w:rsidRPr="00FF0DB0" w:rsidRDefault="00AD21EA" w:rsidP="00AD21EA">
      <w:pPr>
        <w:spacing w:after="120"/>
      </w:pPr>
      <w:r w:rsidRPr="00FF0DB0">
        <w:t>Megkövetelt igazolási mód:</w:t>
      </w:r>
    </w:p>
    <w:p w:rsidR="00AD21EA" w:rsidRPr="00FF0DB0" w:rsidRDefault="00AD21EA" w:rsidP="00AD21EA">
      <w:pPr>
        <w:jc w:val="both"/>
        <w:rPr>
          <w:bCs/>
        </w:rPr>
      </w:pPr>
      <w:r w:rsidRPr="00FF0DB0">
        <w:t xml:space="preserve">A kizáró okok fenn nem állásáról az ajánlattevőnek a Kbt. 67. § (1) és 114. § (2) bekezdése szerint nyilatkoznia kell, hogy vele szemben nem állnak fenn a fentiekben meghatározott kizáró okok, a Kbt. </w:t>
      </w:r>
      <w:r w:rsidR="00120D90">
        <w:t>62</w:t>
      </w:r>
      <w:r w:rsidRPr="00FF0DB0">
        <w:t xml:space="preserve">. § (1) bekezdés </w:t>
      </w:r>
      <w:r w:rsidR="00E228CF">
        <w:t xml:space="preserve">k) pont </w:t>
      </w:r>
      <w:proofErr w:type="spellStart"/>
      <w:r w:rsidRPr="00FF0DB0">
        <w:t>kb</w:t>
      </w:r>
      <w:proofErr w:type="spellEnd"/>
      <w:r w:rsidRPr="00FF0DB0">
        <w:t xml:space="preserve">) </w:t>
      </w:r>
      <w:r w:rsidR="00E228CF">
        <w:t>al</w:t>
      </w:r>
      <w:r w:rsidRPr="00FF0DB0">
        <w:t xml:space="preserve">pontjára vonatkozóan pedig </w:t>
      </w:r>
      <w:r w:rsidRPr="00FF0DB0">
        <w:rPr>
          <w:b/>
        </w:rPr>
        <w:t>a közbeszerzési eljárásokban az alkalmasság és a kizáró okok igazolásának, valamint a közbeszerzési műszaki leírás meghatározásának módjáról szóló 321/2015. (X. 30.) Korm. rendelet</w:t>
      </w:r>
      <w:r w:rsidRPr="00FF0DB0">
        <w:rPr>
          <w:bCs/>
        </w:rPr>
        <w:t xml:space="preserve"> 8. § </w:t>
      </w:r>
      <w:proofErr w:type="spellStart"/>
      <w:r w:rsidRPr="00FF0DB0">
        <w:rPr>
          <w:bCs/>
        </w:rPr>
        <w:t>ib</w:t>
      </w:r>
      <w:proofErr w:type="spellEnd"/>
      <w:r w:rsidRPr="00FF0DB0">
        <w:rPr>
          <w:bCs/>
        </w:rPr>
        <w:t xml:space="preserve">.) pontja és a 10. § g) pont </w:t>
      </w:r>
      <w:proofErr w:type="spellStart"/>
      <w:r w:rsidRPr="00FF0DB0">
        <w:rPr>
          <w:bCs/>
        </w:rPr>
        <w:t>gb</w:t>
      </w:r>
      <w:proofErr w:type="spellEnd"/>
      <w:r w:rsidRPr="00FF0DB0">
        <w:rPr>
          <w:bCs/>
        </w:rPr>
        <w:t>.) alpontja szerinti dokumentumokat köteles csatolni.</w:t>
      </w:r>
    </w:p>
    <w:p w:rsidR="00AD21EA" w:rsidRPr="00FF0DB0" w:rsidRDefault="00AD21EA" w:rsidP="00AD21EA">
      <w:pPr>
        <w:jc w:val="both"/>
        <w:rPr>
          <w:bCs/>
          <w:kern w:val="32"/>
          <w:lang w:val="x-none" w:eastAsia="x-none"/>
        </w:rPr>
      </w:pPr>
    </w:p>
    <w:p w:rsidR="00AD21EA" w:rsidRPr="003D1634" w:rsidRDefault="00AD21EA" w:rsidP="00AD21EA">
      <w:pPr>
        <w:jc w:val="both"/>
        <w:rPr>
          <w:b/>
          <w:u w:val="single"/>
        </w:rPr>
      </w:pPr>
      <w:r w:rsidRPr="00FF0DB0">
        <w:t>Az ajánlattevő ajánlatában csak nyilatkozni köteles arról, hogy a szerződés teljesítéséhez nem vesz igénybe a Kbt. 62. § szerinti kizáró okok hatálya alá eső alvállalkozót, valamint az általa alkalmasságának igazolására igénybe vett más szervezet nem tartozik a Kbt. 62. § szerinti kizáró okok hatálya alá.</w:t>
      </w:r>
    </w:p>
    <w:p w:rsidR="000B0ACB" w:rsidRDefault="000B0ACB" w:rsidP="00832639">
      <w:pPr>
        <w:rPr>
          <w:b/>
          <w:u w:val="single"/>
        </w:rPr>
      </w:pPr>
    </w:p>
    <w:p w:rsidR="00E228CF" w:rsidRDefault="00E228CF" w:rsidP="00D117DA">
      <w:pPr>
        <w:jc w:val="both"/>
        <w:rPr>
          <w:b/>
          <w:u w:val="single"/>
        </w:rPr>
      </w:pPr>
      <w:r>
        <w:rPr>
          <w:bCs/>
          <w:kern w:val="32"/>
          <w:lang w:eastAsia="x-none"/>
        </w:rPr>
        <w:t xml:space="preserve">A jelen pontban előírt nyilatkozatoknak </w:t>
      </w:r>
      <w:r w:rsidRPr="007F00C0">
        <w:t>a felhívás megküldésének napjánál nem régebbi keltezésűeknek kell lenniük.</w:t>
      </w:r>
    </w:p>
    <w:p w:rsidR="00E228CF" w:rsidRPr="003D1634" w:rsidRDefault="00E228CF" w:rsidP="00832639">
      <w:pPr>
        <w:rPr>
          <w:b/>
          <w:u w:val="single"/>
        </w:rPr>
      </w:pPr>
    </w:p>
    <w:p w:rsidR="00832639" w:rsidRPr="003D1634" w:rsidRDefault="0053016C" w:rsidP="00832639">
      <w:pPr>
        <w:pStyle w:val="lfej"/>
        <w:tabs>
          <w:tab w:val="clear" w:pos="4536"/>
          <w:tab w:val="clear" w:pos="9072"/>
          <w:tab w:val="left" w:pos="3751"/>
        </w:tabs>
        <w:jc w:val="both"/>
      </w:pPr>
      <w:r w:rsidRPr="003D1634">
        <w:rPr>
          <w:b/>
          <w:u w:val="single"/>
        </w:rPr>
        <w:t>13</w:t>
      </w:r>
      <w:r w:rsidR="00832639" w:rsidRPr="003D1634">
        <w:rPr>
          <w:b/>
          <w:u w:val="single"/>
        </w:rPr>
        <w:t>. Ajánlati ár megadása:</w:t>
      </w:r>
    </w:p>
    <w:p w:rsidR="00832639" w:rsidRPr="003D1634" w:rsidRDefault="008A48D6" w:rsidP="00832639">
      <w:pPr>
        <w:pStyle w:val="Szvegtrzsbehzssal"/>
        <w:tabs>
          <w:tab w:val="right" w:leader="underscore" w:pos="9072"/>
        </w:tabs>
        <w:spacing w:after="120"/>
        <w:ind w:left="0"/>
        <w:rPr>
          <w:rFonts w:ascii="Times New Roman" w:hAnsi="Times New Roman"/>
          <w:szCs w:val="24"/>
        </w:rPr>
      </w:pPr>
      <w:r w:rsidRPr="003D1634">
        <w:rPr>
          <w:rFonts w:ascii="Times New Roman" w:hAnsi="Times New Roman"/>
          <w:szCs w:val="24"/>
        </w:rPr>
        <w:t xml:space="preserve">Felhívjuk figyelmüket, hogy az árakat Áfa nélkül – </w:t>
      </w:r>
      <w:r w:rsidRPr="003D1634">
        <w:rPr>
          <w:rFonts w:ascii="Times New Roman" w:hAnsi="Times New Roman"/>
          <w:b/>
          <w:szCs w:val="24"/>
          <w:u w:val="single"/>
        </w:rPr>
        <w:t>nettó</w:t>
      </w:r>
      <w:r w:rsidRPr="003D1634">
        <w:rPr>
          <w:rFonts w:ascii="Times New Roman" w:hAnsi="Times New Roman"/>
          <w:szCs w:val="24"/>
        </w:rPr>
        <w:t xml:space="preserve"> módon – kell megadni, magyar forintban (HUF)!</w:t>
      </w:r>
    </w:p>
    <w:p w:rsidR="00832639" w:rsidRPr="003D1634" w:rsidRDefault="00832639" w:rsidP="00832639">
      <w:pPr>
        <w:jc w:val="both"/>
      </w:pPr>
    </w:p>
    <w:p w:rsidR="00832639" w:rsidRPr="003D1634" w:rsidRDefault="008A48D6" w:rsidP="00832639">
      <w:pPr>
        <w:rPr>
          <w:b/>
          <w:u w:val="single"/>
        </w:rPr>
      </w:pPr>
      <w:r w:rsidRPr="003D1634">
        <w:rPr>
          <w:b/>
          <w:u w:val="single"/>
        </w:rPr>
        <w:t>14. Az ajánlatok értékelése</w:t>
      </w:r>
    </w:p>
    <w:p w:rsidR="00BE6309" w:rsidRPr="00FF0DB0" w:rsidRDefault="00BE6309" w:rsidP="00BE6309">
      <w:pPr>
        <w:tabs>
          <w:tab w:val="left" w:pos="180"/>
        </w:tabs>
        <w:ind w:firstLine="3"/>
        <w:jc w:val="both"/>
        <w:rPr>
          <w:bCs/>
        </w:rPr>
      </w:pPr>
      <w:r>
        <w:rPr>
          <w:bCs/>
        </w:rPr>
        <w:lastRenderedPageBreak/>
        <w:t>A</w:t>
      </w:r>
      <w:r w:rsidRPr="00FF0DB0">
        <w:rPr>
          <w:bCs/>
        </w:rPr>
        <w:t xml:space="preserve"> Kbt. 76. § (2) bekezdés c.) pontja alapján legjobb ár-érték arány a következő szempontok alapján:</w:t>
      </w:r>
    </w:p>
    <w:p w:rsidR="00BE6309" w:rsidRPr="00FF0DB0" w:rsidRDefault="00BE6309" w:rsidP="00BE6309">
      <w:pPr>
        <w:tabs>
          <w:tab w:val="left" w:pos="180"/>
        </w:tabs>
        <w:ind w:firstLine="3"/>
        <w:jc w:val="both"/>
        <w:rPr>
          <w:bCs/>
        </w:rPr>
      </w:pPr>
      <w:r w:rsidRPr="00FF0DB0">
        <w:rPr>
          <w:bCs/>
        </w:rPr>
        <w:t>Értékelési szempont:</w:t>
      </w:r>
      <w:r w:rsidRPr="00FF0DB0">
        <w:rPr>
          <w:bCs/>
        </w:rPr>
        <w:tab/>
      </w:r>
      <w:r w:rsidRPr="00FF0DB0">
        <w:rPr>
          <w:bCs/>
        </w:rPr>
        <w:tab/>
      </w:r>
      <w:r w:rsidRPr="00FF0DB0">
        <w:rPr>
          <w:bCs/>
        </w:rPr>
        <w:tab/>
      </w:r>
      <w:r w:rsidRPr="00FF0DB0">
        <w:rPr>
          <w:bCs/>
        </w:rPr>
        <w:tab/>
      </w:r>
      <w:r w:rsidRPr="00FF0DB0">
        <w:rPr>
          <w:bCs/>
        </w:rPr>
        <w:tab/>
      </w:r>
      <w:r w:rsidRPr="00FF0DB0">
        <w:rPr>
          <w:bCs/>
        </w:rPr>
        <w:tab/>
      </w:r>
      <w:r w:rsidRPr="00FF0DB0">
        <w:rPr>
          <w:bCs/>
        </w:rPr>
        <w:tab/>
      </w:r>
      <w:r w:rsidRPr="00FF0DB0">
        <w:rPr>
          <w:bCs/>
        </w:rPr>
        <w:tab/>
      </w:r>
      <w:r w:rsidRPr="00FF0DB0">
        <w:rPr>
          <w:bCs/>
        </w:rPr>
        <w:tab/>
        <w:t>súlyszám</w:t>
      </w:r>
    </w:p>
    <w:p w:rsidR="00BE6309" w:rsidRPr="00E34B81" w:rsidRDefault="00BE6309" w:rsidP="00BE6309">
      <w:pPr>
        <w:tabs>
          <w:tab w:val="left" w:pos="180"/>
        </w:tabs>
        <w:ind w:firstLine="3"/>
        <w:jc w:val="both"/>
        <w:rPr>
          <w:bCs/>
        </w:rPr>
      </w:pPr>
      <w:r w:rsidRPr="00E34B81">
        <w:rPr>
          <w:bCs/>
        </w:rPr>
        <w:t>1. Nettó ajánlati ár</w:t>
      </w:r>
      <w:r w:rsidRPr="00E34B81">
        <w:rPr>
          <w:bCs/>
        </w:rPr>
        <w:tab/>
      </w:r>
      <w:r w:rsidRPr="00E34B81">
        <w:rPr>
          <w:bCs/>
        </w:rPr>
        <w:tab/>
      </w:r>
      <w:r w:rsidRPr="00E34B81">
        <w:rPr>
          <w:bCs/>
        </w:rPr>
        <w:tab/>
      </w:r>
      <w:r w:rsidRPr="00E34B81">
        <w:rPr>
          <w:bCs/>
        </w:rPr>
        <w:tab/>
      </w:r>
      <w:r w:rsidRPr="00E34B81">
        <w:rPr>
          <w:bCs/>
        </w:rPr>
        <w:tab/>
      </w:r>
      <w:r w:rsidRPr="00E34B81">
        <w:rPr>
          <w:bCs/>
        </w:rPr>
        <w:tab/>
      </w:r>
      <w:r w:rsidRPr="00E34B81">
        <w:rPr>
          <w:bCs/>
        </w:rPr>
        <w:tab/>
      </w:r>
      <w:r w:rsidRPr="00E34B81">
        <w:rPr>
          <w:bCs/>
        </w:rPr>
        <w:tab/>
      </w:r>
      <w:r>
        <w:rPr>
          <w:bCs/>
        </w:rPr>
        <w:tab/>
      </w:r>
      <w:r w:rsidR="00E228CF">
        <w:rPr>
          <w:bCs/>
        </w:rPr>
        <w:t>7</w:t>
      </w:r>
      <w:r w:rsidRPr="00E34B81">
        <w:rPr>
          <w:bCs/>
        </w:rPr>
        <w:t>0</w:t>
      </w:r>
    </w:p>
    <w:p w:rsidR="00BE6309" w:rsidRPr="004E6BAA" w:rsidRDefault="00BE6309" w:rsidP="00BE6309">
      <w:pPr>
        <w:tabs>
          <w:tab w:val="left" w:pos="180"/>
        </w:tabs>
        <w:ind w:firstLine="3"/>
        <w:jc w:val="both"/>
      </w:pPr>
      <w:r>
        <w:rPr>
          <w:bCs/>
        </w:rPr>
        <w:t xml:space="preserve">2. </w:t>
      </w:r>
      <w:r w:rsidRPr="00E56CB3">
        <w:t xml:space="preserve">A rendszer hibás működése esetén a hibajavítások </w:t>
      </w:r>
      <w:r w:rsidRPr="00E56CB3">
        <w:rPr>
          <w:rFonts w:eastAsia="Arial Unicode MS"/>
        </w:rPr>
        <w:t xml:space="preserve">bejelentésétől számítva a kijavítás megkezdésére vállalt időtartam (óra, </w:t>
      </w:r>
      <w:proofErr w:type="spellStart"/>
      <w:r w:rsidRPr="00E56CB3">
        <w:rPr>
          <w:rFonts w:eastAsia="Arial Unicode MS"/>
        </w:rPr>
        <w:t>max</w:t>
      </w:r>
      <w:proofErr w:type="spellEnd"/>
      <w:r w:rsidRPr="00E56CB3">
        <w:rPr>
          <w:rFonts w:eastAsia="Arial Unicode MS"/>
        </w:rPr>
        <w:t xml:space="preserve"> 12 óra)</w:t>
      </w:r>
      <w:r w:rsidRPr="00E34B81">
        <w:tab/>
        <w:t>30</w:t>
      </w:r>
    </w:p>
    <w:p w:rsidR="00BE6309" w:rsidRPr="004E6BAA" w:rsidRDefault="00BE6309" w:rsidP="00BE6309">
      <w:pPr>
        <w:tabs>
          <w:tab w:val="left" w:pos="180"/>
        </w:tabs>
        <w:ind w:firstLine="3"/>
        <w:jc w:val="both"/>
        <w:rPr>
          <w:highlight w:val="yellow"/>
        </w:rPr>
      </w:pPr>
    </w:p>
    <w:p w:rsidR="00BE6309" w:rsidRPr="004E6BAA" w:rsidRDefault="00BE6309" w:rsidP="00BE6309">
      <w:pPr>
        <w:tabs>
          <w:tab w:val="left" w:pos="180"/>
        </w:tabs>
        <w:jc w:val="both"/>
        <w:rPr>
          <w:highlight w:val="yellow"/>
        </w:rPr>
      </w:pPr>
    </w:p>
    <w:p w:rsidR="00D973DB" w:rsidRDefault="00BE6309" w:rsidP="00BE6309">
      <w:pPr>
        <w:jc w:val="both"/>
        <w:rPr>
          <w:b/>
          <w:bCs/>
        </w:rPr>
      </w:pPr>
      <w:r w:rsidRPr="00FF0DB0">
        <w:rPr>
          <w:b/>
          <w:bCs/>
        </w:rPr>
        <w:t>Az ajánlatok értékelési szempontok szerinti tartalmi elemeinek értékelése során adható pontszám:</w:t>
      </w:r>
      <w:r>
        <w:rPr>
          <w:b/>
          <w:bCs/>
        </w:rPr>
        <w:t xml:space="preserve"> 1-10</w:t>
      </w:r>
    </w:p>
    <w:p w:rsidR="00BE6309" w:rsidRDefault="00BE6309" w:rsidP="00BE6309">
      <w:pPr>
        <w:jc w:val="both"/>
      </w:pPr>
    </w:p>
    <w:p w:rsidR="00BE6309" w:rsidRPr="00192240" w:rsidRDefault="00BE6309" w:rsidP="00BE6309">
      <w:pPr>
        <w:jc w:val="both"/>
      </w:pPr>
      <w:r w:rsidRPr="00192240">
        <w:t>Ajánlatkérő a pontszámok kialakításánál a kerekítés általános szabályait alkalmazza, két tizedes jegy pontossággal.</w:t>
      </w:r>
    </w:p>
    <w:p w:rsidR="00BE6309" w:rsidRDefault="00BE6309" w:rsidP="00BE6309">
      <w:pPr>
        <w:jc w:val="both"/>
      </w:pPr>
    </w:p>
    <w:p w:rsidR="00BE6309" w:rsidRPr="003D1634" w:rsidRDefault="00BE6309" w:rsidP="00BE6309">
      <w:pPr>
        <w:jc w:val="both"/>
      </w:pPr>
      <w:r w:rsidRPr="00192240">
        <w:t>A módszer (módszerek) ismertetése, amellyel az Ajánlatkérő megadja a fenti ponthatárok közötti pontszámot:</w:t>
      </w:r>
      <w:r>
        <w:t xml:space="preserve"> Mindkét</w:t>
      </w:r>
      <w:r w:rsidRPr="00881E33">
        <w:t xml:space="preserve"> részszempont esetében a Közbeszerzési Hatóság útmutatója a nyertes ajánlattevő kiválasztására szolgáló értékelési szempontrendszer alkalmazásáról (KÉ 2016. évi 147. szám; 2016.12.21.) 1. számú melléklet1.ba) pontja</w:t>
      </w:r>
      <w:r>
        <w:t xml:space="preserve"> szerinti fordított arányosítás.</w:t>
      </w:r>
    </w:p>
    <w:p w:rsidR="00D973DB" w:rsidRDefault="00D973DB" w:rsidP="00D973DB">
      <w:pPr>
        <w:pStyle w:val="Szvegtrzs2"/>
        <w:rPr>
          <w:rFonts w:ascii="Times New Roman" w:hAnsi="Times New Roman"/>
          <w:szCs w:val="24"/>
        </w:rPr>
      </w:pPr>
    </w:p>
    <w:p w:rsidR="00BE6309" w:rsidRPr="003D1634" w:rsidRDefault="00BE6309" w:rsidP="00BE6309">
      <w:pPr>
        <w:pStyle w:val="Szvegtrzs2"/>
        <w:jc w:val="left"/>
        <w:rPr>
          <w:rFonts w:ascii="Times New Roman" w:hAnsi="Times New Roman"/>
          <w:szCs w:val="24"/>
        </w:rPr>
      </w:pPr>
      <w:r w:rsidRPr="00E34B81">
        <w:rPr>
          <w:rFonts w:ascii="Times New Roman" w:hAnsi="Times New Roman"/>
          <w:szCs w:val="24"/>
        </w:rPr>
        <w:t>P</w:t>
      </w:r>
      <w:proofErr w:type="gramStart"/>
      <w:r w:rsidRPr="00E34B81">
        <w:rPr>
          <w:rFonts w:ascii="Times New Roman" w:hAnsi="Times New Roman"/>
          <w:szCs w:val="24"/>
        </w:rPr>
        <w:t>=[</w:t>
      </w:r>
      <w:proofErr w:type="gramEnd"/>
      <w:r w:rsidRPr="00E34B81">
        <w:rPr>
          <w:rFonts w:ascii="Times New Roman" w:hAnsi="Times New Roman"/>
          <w:szCs w:val="24"/>
        </w:rPr>
        <w:t>(</w:t>
      </w:r>
      <w:proofErr w:type="spellStart"/>
      <w:r w:rsidRPr="00E34B81">
        <w:rPr>
          <w:rFonts w:ascii="Times New Roman" w:hAnsi="Times New Roman"/>
          <w:szCs w:val="24"/>
        </w:rPr>
        <w:t>Alegjobb</w:t>
      </w:r>
      <w:proofErr w:type="spellEnd"/>
      <w:r w:rsidRPr="00E34B81">
        <w:rPr>
          <w:rFonts w:ascii="Times New Roman" w:hAnsi="Times New Roman"/>
          <w:szCs w:val="24"/>
        </w:rPr>
        <w:t xml:space="preserve"> / </w:t>
      </w:r>
      <w:proofErr w:type="spellStart"/>
      <w:r w:rsidRPr="00E34B81">
        <w:rPr>
          <w:rFonts w:ascii="Times New Roman" w:hAnsi="Times New Roman"/>
          <w:szCs w:val="24"/>
        </w:rPr>
        <w:t>Avizsgált</w:t>
      </w:r>
      <w:proofErr w:type="spellEnd"/>
      <w:r w:rsidRPr="00E34B81">
        <w:rPr>
          <w:rFonts w:ascii="Times New Roman" w:hAnsi="Times New Roman"/>
          <w:szCs w:val="24"/>
        </w:rPr>
        <w:t xml:space="preserve">) x( </w:t>
      </w:r>
      <w:proofErr w:type="spellStart"/>
      <w:r w:rsidRPr="00E34B81">
        <w:rPr>
          <w:rFonts w:ascii="Times New Roman" w:hAnsi="Times New Roman"/>
          <w:szCs w:val="24"/>
        </w:rPr>
        <w:t>Pmax-Pmin</w:t>
      </w:r>
      <w:proofErr w:type="spellEnd"/>
      <w:r w:rsidRPr="00E34B81">
        <w:rPr>
          <w:rFonts w:ascii="Times New Roman" w:hAnsi="Times New Roman"/>
          <w:szCs w:val="24"/>
        </w:rPr>
        <w:t xml:space="preserve">) ]+ </w:t>
      </w:r>
      <w:proofErr w:type="spellStart"/>
      <w:r w:rsidRPr="00E34B81">
        <w:rPr>
          <w:rFonts w:ascii="Times New Roman" w:hAnsi="Times New Roman"/>
          <w:szCs w:val="24"/>
        </w:rPr>
        <w:t>Pmin</w:t>
      </w:r>
      <w:proofErr w:type="spellEnd"/>
      <w:r w:rsidRPr="00E34B81">
        <w:rPr>
          <w:rFonts w:ascii="Times New Roman" w:hAnsi="Times New Roman"/>
          <w:szCs w:val="24"/>
        </w:rPr>
        <w:br/>
        <w:t>ahol:</w:t>
      </w:r>
      <w:r w:rsidRPr="00E34B81">
        <w:rPr>
          <w:rFonts w:ascii="Times New Roman" w:hAnsi="Times New Roman"/>
          <w:szCs w:val="24"/>
        </w:rPr>
        <w:br/>
        <w:t>P: a vizsgált ajánlati elem adott szempontra vonatkozó pontszáma</w:t>
      </w:r>
      <w:r w:rsidRPr="00E34B81">
        <w:rPr>
          <w:rFonts w:ascii="Times New Roman" w:hAnsi="Times New Roman"/>
          <w:szCs w:val="24"/>
        </w:rPr>
        <w:br/>
      </w:r>
      <w:proofErr w:type="spellStart"/>
      <w:r w:rsidRPr="00E34B81">
        <w:rPr>
          <w:rFonts w:ascii="Times New Roman" w:hAnsi="Times New Roman"/>
          <w:szCs w:val="24"/>
        </w:rPr>
        <w:t>Pmax</w:t>
      </w:r>
      <w:proofErr w:type="spellEnd"/>
      <w:r w:rsidRPr="00E34B81">
        <w:rPr>
          <w:rFonts w:ascii="Times New Roman" w:hAnsi="Times New Roman"/>
          <w:szCs w:val="24"/>
        </w:rPr>
        <w:t>: a pontskála felső határa</w:t>
      </w:r>
      <w:r w:rsidRPr="00E34B81">
        <w:rPr>
          <w:rFonts w:ascii="Times New Roman" w:hAnsi="Times New Roman"/>
          <w:szCs w:val="24"/>
        </w:rPr>
        <w:br/>
      </w:r>
      <w:proofErr w:type="spellStart"/>
      <w:r w:rsidRPr="00E34B81">
        <w:rPr>
          <w:rFonts w:ascii="Times New Roman" w:hAnsi="Times New Roman"/>
          <w:szCs w:val="24"/>
        </w:rPr>
        <w:t>Pmin</w:t>
      </w:r>
      <w:proofErr w:type="spellEnd"/>
      <w:r w:rsidRPr="00E34B81">
        <w:rPr>
          <w:rFonts w:ascii="Times New Roman" w:hAnsi="Times New Roman"/>
          <w:szCs w:val="24"/>
        </w:rPr>
        <w:t>: a pontskála alsó határa</w:t>
      </w:r>
      <w:r w:rsidRPr="00E34B81">
        <w:rPr>
          <w:rFonts w:ascii="Times New Roman" w:hAnsi="Times New Roman"/>
          <w:szCs w:val="24"/>
        </w:rPr>
        <w:br/>
      </w:r>
      <w:proofErr w:type="spellStart"/>
      <w:r w:rsidRPr="00E34B81">
        <w:rPr>
          <w:rFonts w:ascii="Times New Roman" w:hAnsi="Times New Roman"/>
          <w:szCs w:val="24"/>
        </w:rPr>
        <w:t>Alegjobb</w:t>
      </w:r>
      <w:proofErr w:type="spellEnd"/>
      <w:r w:rsidRPr="00E34B81">
        <w:rPr>
          <w:rFonts w:ascii="Times New Roman" w:hAnsi="Times New Roman"/>
          <w:szCs w:val="24"/>
        </w:rPr>
        <w:t>: a legelőnyösebb ajánlat tartalmi eleme</w:t>
      </w:r>
      <w:r w:rsidRPr="00E34B81">
        <w:rPr>
          <w:rFonts w:ascii="Times New Roman" w:hAnsi="Times New Roman"/>
          <w:szCs w:val="24"/>
        </w:rPr>
        <w:br/>
      </w:r>
      <w:proofErr w:type="spellStart"/>
      <w:r w:rsidRPr="00E34B81">
        <w:rPr>
          <w:rFonts w:ascii="Times New Roman" w:hAnsi="Times New Roman"/>
          <w:szCs w:val="24"/>
        </w:rPr>
        <w:t>Avizsgált</w:t>
      </w:r>
      <w:proofErr w:type="spellEnd"/>
      <w:r w:rsidRPr="00E34B81">
        <w:rPr>
          <w:rFonts w:ascii="Times New Roman" w:hAnsi="Times New Roman"/>
          <w:szCs w:val="24"/>
        </w:rPr>
        <w:t>: a vizsgált ajánlat tartalmi eleme</w:t>
      </w:r>
    </w:p>
    <w:p w:rsidR="00BE6309" w:rsidRDefault="00BE6309" w:rsidP="00D973DB">
      <w:pPr>
        <w:jc w:val="both"/>
      </w:pPr>
    </w:p>
    <w:p w:rsidR="00D973DB" w:rsidRPr="003D1634" w:rsidRDefault="008A48D6" w:rsidP="00D973DB">
      <w:pPr>
        <w:jc w:val="both"/>
      </w:pPr>
      <w:r w:rsidRPr="003D1634">
        <w:t>A Felolvasólapon az előírt értékeket a megfelelő módon (Ft-ban), egyértelműen, számmal, egy értékként kell megadni. Ajánlatkérő a bírálat során a havi díjra megadott ajánlati árat értékeli.</w:t>
      </w:r>
    </w:p>
    <w:p w:rsidR="00D973DB" w:rsidRPr="003D1634" w:rsidRDefault="00D973DB" w:rsidP="00D973DB"/>
    <w:p w:rsidR="00832639" w:rsidRPr="003D1634" w:rsidRDefault="008A48D6" w:rsidP="00832639">
      <w:pPr>
        <w:rPr>
          <w:b/>
          <w:u w:val="single"/>
        </w:rPr>
      </w:pPr>
      <w:r w:rsidRPr="003D1634">
        <w:rPr>
          <w:b/>
          <w:u w:val="single"/>
        </w:rPr>
        <w:t xml:space="preserve">15. Az ajánlattételi határidő: </w:t>
      </w:r>
      <w:r w:rsidR="00BE6309">
        <w:t>2017</w:t>
      </w:r>
      <w:r w:rsidRPr="00FA3507">
        <w:t>.</w:t>
      </w:r>
      <w:r w:rsidR="00423098">
        <w:t>09.12.</w:t>
      </w:r>
      <w:r w:rsidRPr="00FA3507">
        <w:t xml:space="preserve"> </w:t>
      </w:r>
      <w:r w:rsidRPr="003D1634">
        <w:t>Időpont: 10:00 óra</w:t>
      </w:r>
    </w:p>
    <w:p w:rsidR="0053016C" w:rsidRPr="003D1634" w:rsidRDefault="0053016C" w:rsidP="00832639"/>
    <w:p w:rsidR="00832639" w:rsidRPr="003D1634" w:rsidRDefault="008A48D6" w:rsidP="00832639">
      <w:pPr>
        <w:rPr>
          <w:b/>
          <w:u w:val="single"/>
        </w:rPr>
      </w:pPr>
      <w:r w:rsidRPr="003D1634">
        <w:rPr>
          <w:b/>
          <w:u w:val="single"/>
        </w:rPr>
        <w:t>16. Az ajánlatok felbontásának feltételei:</w:t>
      </w:r>
    </w:p>
    <w:p w:rsidR="00832639" w:rsidRPr="003D1634" w:rsidRDefault="00140438" w:rsidP="00832639">
      <w:r>
        <w:t>Dátum: 2017</w:t>
      </w:r>
      <w:r w:rsidR="008A48D6" w:rsidRPr="003D1634">
        <w:t>/</w:t>
      </w:r>
      <w:r w:rsidR="00423098">
        <w:t>09</w:t>
      </w:r>
      <w:r w:rsidR="008A48D6" w:rsidRPr="003D1634">
        <w:t>/</w:t>
      </w:r>
      <w:r w:rsidR="00423098">
        <w:t>12</w:t>
      </w:r>
      <w:r w:rsidR="008A48D6" w:rsidRPr="003D1634">
        <w:t xml:space="preserve"> (év/hó/nap) </w:t>
      </w:r>
    </w:p>
    <w:p w:rsidR="00832639" w:rsidRPr="003D1634" w:rsidRDefault="008A48D6" w:rsidP="00832639">
      <w:r w:rsidRPr="003D1634">
        <w:t>Időpont: 10:00 óra</w:t>
      </w:r>
    </w:p>
    <w:p w:rsidR="00832639" w:rsidRPr="003D1634" w:rsidRDefault="008A48D6" w:rsidP="00832639">
      <w:r w:rsidRPr="003D1634">
        <w:t>Helyszín: 2100 Gödöllő, Szent-Györgyi A. u. 4. szám. Tárgyaló 60. szoba</w:t>
      </w:r>
    </w:p>
    <w:p w:rsidR="00832639" w:rsidRPr="003D1634" w:rsidRDefault="008A48D6" w:rsidP="00800382">
      <w:pPr>
        <w:jc w:val="both"/>
      </w:pPr>
      <w:r w:rsidRPr="003D1634">
        <w:t xml:space="preserve">Az ajánlatok felbontásán jelenlétre jogosult személyek: az ajánlatkérő képviselői, az ajánlattevő képviselői, valamint az általuk meghívott személyek. </w:t>
      </w:r>
      <w:r w:rsidR="00BE6309" w:rsidRPr="00FF0DB0">
        <w:t>Az ajánlatok bontására a Kbt. 68. § (</w:t>
      </w:r>
      <w:proofErr w:type="gramStart"/>
      <w:r w:rsidR="00BE6309" w:rsidRPr="00FF0DB0">
        <w:t>1)-(</w:t>
      </w:r>
      <w:proofErr w:type="gramEnd"/>
      <w:r w:rsidR="00BE6309" w:rsidRPr="00FF0DB0">
        <w:t>6) bekezdése szerint került sor.</w:t>
      </w:r>
    </w:p>
    <w:p w:rsidR="00832639" w:rsidRPr="003D1634" w:rsidRDefault="00832639" w:rsidP="00832639"/>
    <w:p w:rsidR="00832639" w:rsidRPr="003D1634" w:rsidRDefault="008A48D6" w:rsidP="00832639">
      <w:pPr>
        <w:rPr>
          <w:b/>
          <w:u w:val="single"/>
        </w:rPr>
      </w:pPr>
      <w:r w:rsidRPr="003D1634">
        <w:rPr>
          <w:b/>
          <w:u w:val="single"/>
        </w:rPr>
        <w:t xml:space="preserve">17. Egyéb információk: </w:t>
      </w:r>
    </w:p>
    <w:p w:rsidR="00832639" w:rsidRPr="003D1634" w:rsidRDefault="008A48D6" w:rsidP="00832639">
      <w:pPr>
        <w:pStyle w:val="standard"/>
        <w:spacing w:before="120" w:after="120"/>
        <w:jc w:val="both"/>
        <w:rPr>
          <w:rFonts w:ascii="Times New Roman" w:hAnsi="Times New Roman"/>
        </w:rPr>
      </w:pPr>
      <w:r w:rsidRPr="003D1634">
        <w:rPr>
          <w:rFonts w:ascii="Times New Roman" w:hAnsi="Times New Roman"/>
        </w:rPr>
        <w:t xml:space="preserve">1. </w:t>
      </w:r>
      <w:r w:rsidR="00BE6309" w:rsidRPr="00FF0DB0">
        <w:t>Ajánlatkérő hiánypótlásra lehetőséget biztosít a Kbt. 71. §-</w:t>
      </w:r>
      <w:proofErr w:type="spellStart"/>
      <w:r w:rsidR="00BE6309" w:rsidRPr="00FF0DB0">
        <w:t>ában</w:t>
      </w:r>
      <w:proofErr w:type="spellEnd"/>
      <w:r w:rsidR="00BE6309" w:rsidRPr="00FF0DB0">
        <w:t xml:space="preserve"> foglaltak szerint. Ajánlatkérő egyszeri alkalommal rendel el újabb hiánypótlást, </w:t>
      </w:r>
      <w:r w:rsidR="00BE6309" w:rsidRPr="00FF0DB0">
        <w:rPr>
          <w:bCs/>
        </w:rPr>
        <w:t xml:space="preserve">ha a hiánypótlással az ajánlattevő az ajánlatban korábban nem szereplő </w:t>
      </w:r>
      <w:r w:rsidR="00BE6309" w:rsidRPr="00587D2B">
        <w:rPr>
          <w:bCs/>
        </w:rPr>
        <w:t>gazdasági szereplőt von be az eljárásba, és e gazdasági szereplőre tekintettel lenne szükséges az újabb hiánypótlás.</w:t>
      </w:r>
    </w:p>
    <w:p w:rsidR="00832639" w:rsidRPr="003D1634" w:rsidRDefault="008A48D6" w:rsidP="00832639">
      <w:pPr>
        <w:pStyle w:val="standard"/>
        <w:spacing w:before="120" w:after="120"/>
        <w:jc w:val="both"/>
        <w:rPr>
          <w:rFonts w:ascii="Times New Roman" w:hAnsi="Times New Roman"/>
        </w:rPr>
      </w:pPr>
      <w:r w:rsidRPr="003D1634">
        <w:rPr>
          <w:rFonts w:ascii="Times New Roman" w:hAnsi="Times New Roman"/>
        </w:rPr>
        <w:t>2. Az aj</w:t>
      </w:r>
      <w:r w:rsidRPr="003D1634">
        <w:rPr>
          <w:rFonts w:ascii="Times New Roman" w:hAnsi="Times New Roman" w:hint="eastAsia"/>
        </w:rPr>
        <w:t>á</w:t>
      </w:r>
      <w:r w:rsidRPr="003D1634">
        <w:rPr>
          <w:rFonts w:ascii="Times New Roman" w:hAnsi="Times New Roman"/>
        </w:rPr>
        <w:t>nlattev</w:t>
      </w:r>
      <w:r w:rsidRPr="003D1634">
        <w:rPr>
          <w:rFonts w:ascii="Times New Roman" w:hAnsi="Times New Roman" w:hint="eastAsia"/>
        </w:rPr>
        <w:t>ő</w:t>
      </w:r>
      <w:r w:rsidRPr="003D1634">
        <w:rPr>
          <w:rFonts w:ascii="Times New Roman" w:hAnsi="Times New Roman"/>
        </w:rPr>
        <w:t xml:space="preserve">nek nyilatkoznia kell </w:t>
      </w:r>
      <w:r w:rsidR="00BE6309" w:rsidRPr="00FF0DB0">
        <w:t>a Kbt. 66. § (2) és (4) bekezdése, a 66. § (6) bekezdése, és a 67. § (4) bekezdése tekintetében</w:t>
      </w:r>
      <w:r w:rsidRPr="003D1634">
        <w:rPr>
          <w:rFonts w:ascii="Times New Roman" w:hAnsi="Times New Roman"/>
        </w:rPr>
        <w:t xml:space="preserve">, a </w:t>
      </w:r>
      <w:r w:rsidR="005072FD" w:rsidRPr="003D1634">
        <w:rPr>
          <w:rFonts w:ascii="Times New Roman" w:hAnsi="Times New Roman"/>
        </w:rPr>
        <w:t xml:space="preserve">jelen felhívásban </w:t>
      </w:r>
      <w:r w:rsidRPr="003D1634">
        <w:rPr>
          <w:rFonts w:ascii="Times New Roman" w:hAnsi="Times New Roman"/>
        </w:rPr>
        <w:t>szerepl</w:t>
      </w:r>
      <w:r w:rsidRPr="003D1634">
        <w:rPr>
          <w:rFonts w:ascii="Times New Roman" w:hAnsi="Times New Roman" w:hint="eastAsia"/>
        </w:rPr>
        <w:t>ő</w:t>
      </w:r>
      <w:r w:rsidRPr="003D1634">
        <w:rPr>
          <w:rFonts w:ascii="Times New Roman" w:hAnsi="Times New Roman"/>
        </w:rPr>
        <w:t xml:space="preserve"> minta szerint. </w:t>
      </w:r>
      <w:r w:rsidR="00D054BC">
        <w:rPr>
          <w:rFonts w:ascii="Times New Roman" w:hAnsi="Times New Roman"/>
          <w:szCs w:val="20"/>
        </w:rPr>
        <w:t>Ajánlattevőnek a</w:t>
      </w:r>
      <w:r w:rsidR="00D054BC" w:rsidRPr="00756054">
        <w:rPr>
          <w:rFonts w:ascii="Times New Roman" w:hAnsi="Times New Roman"/>
          <w:szCs w:val="20"/>
        </w:rPr>
        <w:t xml:space="preserve"> Kb</w:t>
      </w:r>
      <w:r w:rsidR="00D054BC">
        <w:rPr>
          <w:rFonts w:ascii="Times New Roman" w:hAnsi="Times New Roman"/>
          <w:szCs w:val="20"/>
        </w:rPr>
        <w:t xml:space="preserve">t. 66. § (2) bekezdése szerinti </w:t>
      </w:r>
      <w:r w:rsidR="00D054BC" w:rsidRPr="00756054">
        <w:rPr>
          <w:rFonts w:ascii="Times New Roman" w:hAnsi="Times New Roman"/>
          <w:szCs w:val="20"/>
        </w:rPr>
        <w:t>ajánlati nyilatkozat</w:t>
      </w:r>
      <w:r w:rsidR="00D054BC">
        <w:rPr>
          <w:rFonts w:ascii="Times New Roman" w:hAnsi="Times New Roman"/>
          <w:szCs w:val="20"/>
        </w:rPr>
        <w:t>ot eredeti példányban kell csatolnia.</w:t>
      </w:r>
    </w:p>
    <w:p w:rsidR="00832639" w:rsidRPr="003D1634" w:rsidRDefault="008A48D6" w:rsidP="00832639">
      <w:pPr>
        <w:pStyle w:val="standard"/>
        <w:spacing w:before="120" w:after="120"/>
        <w:jc w:val="both"/>
        <w:rPr>
          <w:rFonts w:ascii="Times New Roman" w:hAnsi="Times New Roman"/>
        </w:rPr>
      </w:pPr>
      <w:r w:rsidRPr="003D1634">
        <w:rPr>
          <w:rFonts w:ascii="Times New Roman" w:hAnsi="Times New Roman"/>
        </w:rPr>
        <w:t>3. Az aj</w:t>
      </w:r>
      <w:r w:rsidRPr="003D1634">
        <w:rPr>
          <w:rFonts w:ascii="Times New Roman" w:hAnsi="Times New Roman" w:hint="eastAsia"/>
        </w:rPr>
        <w:t>á</w:t>
      </w:r>
      <w:r w:rsidR="008C659B">
        <w:rPr>
          <w:rFonts w:ascii="Times New Roman" w:hAnsi="Times New Roman"/>
        </w:rPr>
        <w:t>nlato</w:t>
      </w:r>
      <w:r w:rsidRPr="003D1634">
        <w:rPr>
          <w:rFonts w:ascii="Times New Roman" w:hAnsi="Times New Roman"/>
        </w:rPr>
        <w:t>t z</w:t>
      </w:r>
      <w:r w:rsidRPr="003D1634">
        <w:rPr>
          <w:rFonts w:ascii="Times New Roman" w:hAnsi="Times New Roman" w:hint="eastAsia"/>
        </w:rPr>
        <w:t>á</w:t>
      </w:r>
      <w:r w:rsidRPr="003D1634">
        <w:rPr>
          <w:rFonts w:ascii="Times New Roman" w:hAnsi="Times New Roman"/>
        </w:rPr>
        <w:t>rt csomagol</w:t>
      </w:r>
      <w:r w:rsidRPr="003D1634">
        <w:rPr>
          <w:rFonts w:ascii="Times New Roman" w:hAnsi="Times New Roman" w:hint="eastAsia"/>
        </w:rPr>
        <w:t>á</w:t>
      </w:r>
      <w:r w:rsidRPr="003D1634">
        <w:rPr>
          <w:rFonts w:ascii="Times New Roman" w:hAnsi="Times New Roman"/>
        </w:rPr>
        <w:t>sban 1 eredeti p</w:t>
      </w:r>
      <w:r w:rsidRPr="003D1634">
        <w:rPr>
          <w:rFonts w:ascii="Times New Roman" w:hAnsi="Times New Roman" w:hint="eastAsia"/>
        </w:rPr>
        <w:t>é</w:t>
      </w:r>
      <w:r w:rsidRPr="003D1634">
        <w:rPr>
          <w:rFonts w:ascii="Times New Roman" w:hAnsi="Times New Roman"/>
        </w:rPr>
        <w:t>ld</w:t>
      </w:r>
      <w:r w:rsidRPr="003D1634">
        <w:rPr>
          <w:rFonts w:ascii="Times New Roman" w:hAnsi="Times New Roman" w:hint="eastAsia"/>
        </w:rPr>
        <w:t>á</w:t>
      </w:r>
      <w:r w:rsidRPr="003D1634">
        <w:rPr>
          <w:rFonts w:ascii="Times New Roman" w:hAnsi="Times New Roman"/>
        </w:rPr>
        <w:t>nyban, k</w:t>
      </w:r>
      <w:r w:rsidRPr="003D1634">
        <w:rPr>
          <w:rFonts w:ascii="Times New Roman" w:hAnsi="Times New Roman" w:hint="eastAsia"/>
        </w:rPr>
        <w:t>é</w:t>
      </w:r>
      <w:r w:rsidRPr="003D1634">
        <w:rPr>
          <w:rFonts w:ascii="Times New Roman" w:hAnsi="Times New Roman"/>
        </w:rPr>
        <w:t>ri beny</w:t>
      </w:r>
      <w:r w:rsidRPr="003D1634">
        <w:rPr>
          <w:rFonts w:ascii="Times New Roman" w:hAnsi="Times New Roman" w:hint="eastAsia"/>
        </w:rPr>
        <w:t>ú</w:t>
      </w:r>
      <w:r w:rsidRPr="003D1634">
        <w:rPr>
          <w:rFonts w:ascii="Times New Roman" w:hAnsi="Times New Roman"/>
        </w:rPr>
        <w:t>jtani az Aj</w:t>
      </w:r>
      <w:r w:rsidRPr="003D1634">
        <w:rPr>
          <w:rFonts w:ascii="Times New Roman" w:hAnsi="Times New Roman" w:hint="eastAsia"/>
        </w:rPr>
        <w:t>á</w:t>
      </w:r>
      <w:r w:rsidRPr="003D1634">
        <w:rPr>
          <w:rFonts w:ascii="Times New Roman" w:hAnsi="Times New Roman"/>
        </w:rPr>
        <w:t>nlatk</w:t>
      </w:r>
      <w:r w:rsidRPr="003D1634">
        <w:rPr>
          <w:rFonts w:ascii="Times New Roman" w:hAnsi="Times New Roman" w:hint="eastAsia"/>
        </w:rPr>
        <w:t>é</w:t>
      </w:r>
      <w:r w:rsidRPr="003D1634">
        <w:rPr>
          <w:rFonts w:ascii="Times New Roman" w:hAnsi="Times New Roman"/>
        </w:rPr>
        <w:t>r</w:t>
      </w:r>
      <w:r w:rsidRPr="003D1634">
        <w:rPr>
          <w:rFonts w:ascii="Times New Roman" w:hAnsi="Times New Roman" w:hint="eastAsia"/>
        </w:rPr>
        <w:t>ő</w:t>
      </w:r>
      <w:r w:rsidRPr="003D1634">
        <w:rPr>
          <w:rFonts w:ascii="Times New Roman" w:hAnsi="Times New Roman"/>
        </w:rPr>
        <w:t xml:space="preserve"> c</w:t>
      </w:r>
      <w:r w:rsidRPr="003D1634">
        <w:rPr>
          <w:rFonts w:ascii="Times New Roman" w:hAnsi="Times New Roman" w:hint="eastAsia"/>
        </w:rPr>
        <w:t>í</w:t>
      </w:r>
      <w:r w:rsidRPr="003D1634">
        <w:rPr>
          <w:rFonts w:ascii="Times New Roman" w:hAnsi="Times New Roman"/>
        </w:rPr>
        <w:t>m</w:t>
      </w:r>
      <w:r w:rsidRPr="003D1634">
        <w:rPr>
          <w:rFonts w:ascii="Times New Roman" w:hAnsi="Times New Roman" w:hint="eastAsia"/>
        </w:rPr>
        <w:t>é</w:t>
      </w:r>
      <w:r w:rsidRPr="003D1634">
        <w:rPr>
          <w:rFonts w:ascii="Times New Roman" w:hAnsi="Times New Roman"/>
        </w:rPr>
        <w:t>re k</w:t>
      </w:r>
      <w:r w:rsidRPr="003D1634">
        <w:rPr>
          <w:rFonts w:ascii="Times New Roman" w:hAnsi="Times New Roman" w:hint="eastAsia"/>
        </w:rPr>
        <w:t>ö</w:t>
      </w:r>
      <w:r w:rsidRPr="003D1634">
        <w:rPr>
          <w:rFonts w:ascii="Times New Roman" w:hAnsi="Times New Roman"/>
        </w:rPr>
        <w:t>zvetlen</w:t>
      </w:r>
      <w:r w:rsidRPr="003D1634">
        <w:rPr>
          <w:rFonts w:ascii="Times New Roman" w:hAnsi="Times New Roman" w:hint="eastAsia"/>
        </w:rPr>
        <w:t>ü</w:t>
      </w:r>
      <w:r w:rsidRPr="003D1634">
        <w:rPr>
          <w:rFonts w:ascii="Times New Roman" w:hAnsi="Times New Roman"/>
        </w:rPr>
        <w:t xml:space="preserve">l vagy postai </w:t>
      </w:r>
      <w:r w:rsidRPr="003D1634">
        <w:rPr>
          <w:rFonts w:ascii="Times New Roman" w:hAnsi="Times New Roman" w:hint="eastAsia"/>
        </w:rPr>
        <w:t>ú</w:t>
      </w:r>
      <w:r w:rsidRPr="003D1634">
        <w:rPr>
          <w:rFonts w:ascii="Times New Roman" w:hAnsi="Times New Roman"/>
        </w:rPr>
        <w:t>ton az aj</w:t>
      </w:r>
      <w:r w:rsidRPr="003D1634">
        <w:rPr>
          <w:rFonts w:ascii="Times New Roman" w:hAnsi="Times New Roman" w:hint="eastAsia"/>
        </w:rPr>
        <w:t>á</w:t>
      </w:r>
      <w:r w:rsidRPr="003D1634">
        <w:rPr>
          <w:rFonts w:ascii="Times New Roman" w:hAnsi="Times New Roman"/>
        </w:rPr>
        <w:t>nlatt</w:t>
      </w:r>
      <w:r w:rsidRPr="003D1634">
        <w:rPr>
          <w:rFonts w:ascii="Times New Roman" w:hAnsi="Times New Roman" w:hint="eastAsia"/>
        </w:rPr>
        <w:t>é</w:t>
      </w:r>
      <w:r w:rsidRPr="003D1634">
        <w:rPr>
          <w:rFonts w:ascii="Times New Roman" w:hAnsi="Times New Roman"/>
        </w:rPr>
        <w:t>teli hat</w:t>
      </w:r>
      <w:r w:rsidRPr="003D1634">
        <w:rPr>
          <w:rFonts w:ascii="Times New Roman" w:hAnsi="Times New Roman" w:hint="eastAsia"/>
        </w:rPr>
        <w:t>á</w:t>
      </w:r>
      <w:r w:rsidRPr="003D1634">
        <w:rPr>
          <w:rFonts w:ascii="Times New Roman" w:hAnsi="Times New Roman"/>
        </w:rPr>
        <w:t>rid</w:t>
      </w:r>
      <w:r w:rsidRPr="003D1634">
        <w:rPr>
          <w:rFonts w:ascii="Times New Roman" w:hAnsi="Times New Roman" w:hint="eastAsia"/>
        </w:rPr>
        <w:t>ő</w:t>
      </w:r>
      <w:r w:rsidRPr="003D1634">
        <w:rPr>
          <w:rFonts w:ascii="Times New Roman" w:hAnsi="Times New Roman"/>
        </w:rPr>
        <w:t xml:space="preserve"> lej</w:t>
      </w:r>
      <w:r w:rsidRPr="003D1634">
        <w:rPr>
          <w:rFonts w:ascii="Times New Roman" w:hAnsi="Times New Roman" w:hint="eastAsia"/>
        </w:rPr>
        <w:t>á</w:t>
      </w:r>
      <w:r w:rsidRPr="003D1634">
        <w:rPr>
          <w:rFonts w:ascii="Times New Roman" w:hAnsi="Times New Roman"/>
        </w:rPr>
        <w:t>rt</w:t>
      </w:r>
      <w:r w:rsidRPr="003D1634">
        <w:rPr>
          <w:rFonts w:ascii="Times New Roman" w:hAnsi="Times New Roman" w:hint="eastAsia"/>
        </w:rPr>
        <w:t>á</w:t>
      </w:r>
      <w:r w:rsidRPr="003D1634">
        <w:rPr>
          <w:rFonts w:ascii="Times New Roman" w:hAnsi="Times New Roman"/>
        </w:rPr>
        <w:t xml:space="preserve">ig. </w:t>
      </w:r>
      <w:r w:rsidR="00E936DB" w:rsidRPr="003D1634">
        <w:rPr>
          <w:rFonts w:ascii="Times New Roman" w:hAnsi="Times New Roman"/>
        </w:rPr>
        <w:t xml:space="preserve">Az ajánlatot egy példányban </w:t>
      </w:r>
      <w:r w:rsidR="00E936DB" w:rsidRPr="003D1634">
        <w:rPr>
          <w:rFonts w:ascii="Times New Roman" w:hAnsi="Times New Roman"/>
        </w:rPr>
        <w:lastRenderedPageBreak/>
        <w:t xml:space="preserve">elektronikus adathordozón – jelszó nélkül olvasható, de nem módosítható pdf fájlban – is be kell nyújtani. (Az adathordozón benyújtott adatok nem minősülnek elektronikusan benyújtott ajánlatnak.) A példányok tartalma közötti eltérés esetén az eredeti példány tartalma az irányadó. </w:t>
      </w:r>
      <w:r w:rsidRPr="003D1634">
        <w:rPr>
          <w:rFonts w:ascii="Times New Roman" w:hAnsi="Times New Roman"/>
        </w:rPr>
        <w:t>A post</w:t>
      </w:r>
      <w:r w:rsidRPr="003D1634">
        <w:rPr>
          <w:rFonts w:ascii="Times New Roman" w:hAnsi="Times New Roman" w:hint="eastAsia"/>
        </w:rPr>
        <w:t>á</w:t>
      </w:r>
      <w:r w:rsidRPr="003D1634">
        <w:rPr>
          <w:rFonts w:ascii="Times New Roman" w:hAnsi="Times New Roman"/>
        </w:rPr>
        <w:t>n feladott aj</w:t>
      </w:r>
      <w:r w:rsidRPr="003D1634">
        <w:rPr>
          <w:rFonts w:ascii="Times New Roman" w:hAnsi="Times New Roman" w:hint="eastAsia"/>
        </w:rPr>
        <w:t>á</w:t>
      </w:r>
      <w:r w:rsidRPr="003D1634">
        <w:rPr>
          <w:rFonts w:ascii="Times New Roman" w:hAnsi="Times New Roman"/>
        </w:rPr>
        <w:t>nlatokat az aj</w:t>
      </w:r>
      <w:r w:rsidRPr="003D1634">
        <w:rPr>
          <w:rFonts w:ascii="Times New Roman" w:hAnsi="Times New Roman" w:hint="eastAsia"/>
        </w:rPr>
        <w:t>á</w:t>
      </w:r>
      <w:r w:rsidRPr="003D1634">
        <w:rPr>
          <w:rFonts w:ascii="Times New Roman" w:hAnsi="Times New Roman"/>
        </w:rPr>
        <w:t>nlatk</w:t>
      </w:r>
      <w:r w:rsidRPr="003D1634">
        <w:rPr>
          <w:rFonts w:ascii="Times New Roman" w:hAnsi="Times New Roman" w:hint="eastAsia"/>
        </w:rPr>
        <w:t>é</w:t>
      </w:r>
      <w:r w:rsidRPr="003D1634">
        <w:rPr>
          <w:rFonts w:ascii="Times New Roman" w:hAnsi="Times New Roman"/>
        </w:rPr>
        <w:t>r</w:t>
      </w:r>
      <w:r w:rsidRPr="003D1634">
        <w:rPr>
          <w:rFonts w:ascii="Times New Roman" w:hAnsi="Times New Roman" w:hint="eastAsia"/>
        </w:rPr>
        <w:t>ő</w:t>
      </w:r>
      <w:r w:rsidRPr="003D1634">
        <w:rPr>
          <w:rFonts w:ascii="Times New Roman" w:hAnsi="Times New Roman"/>
        </w:rPr>
        <w:t xml:space="preserve"> csak akkor tekinti hat</w:t>
      </w:r>
      <w:r w:rsidRPr="003D1634">
        <w:rPr>
          <w:rFonts w:ascii="Times New Roman" w:hAnsi="Times New Roman" w:hint="eastAsia"/>
        </w:rPr>
        <w:t>á</w:t>
      </w:r>
      <w:r w:rsidRPr="003D1634">
        <w:rPr>
          <w:rFonts w:ascii="Times New Roman" w:hAnsi="Times New Roman"/>
        </w:rPr>
        <w:t>rid</w:t>
      </w:r>
      <w:r w:rsidRPr="003D1634">
        <w:rPr>
          <w:rFonts w:ascii="Times New Roman" w:hAnsi="Times New Roman" w:hint="eastAsia"/>
        </w:rPr>
        <w:t>ő</w:t>
      </w:r>
      <w:r w:rsidRPr="003D1634">
        <w:rPr>
          <w:rFonts w:ascii="Times New Roman" w:hAnsi="Times New Roman"/>
        </w:rPr>
        <w:t>n bel</w:t>
      </w:r>
      <w:r w:rsidRPr="003D1634">
        <w:rPr>
          <w:rFonts w:ascii="Times New Roman" w:hAnsi="Times New Roman" w:hint="eastAsia"/>
        </w:rPr>
        <w:t>ü</w:t>
      </w:r>
      <w:r w:rsidRPr="003D1634">
        <w:rPr>
          <w:rFonts w:ascii="Times New Roman" w:hAnsi="Times New Roman"/>
        </w:rPr>
        <w:t>l beny</w:t>
      </w:r>
      <w:r w:rsidRPr="003D1634">
        <w:rPr>
          <w:rFonts w:ascii="Times New Roman" w:hAnsi="Times New Roman" w:hint="eastAsia"/>
        </w:rPr>
        <w:t>ú</w:t>
      </w:r>
      <w:r w:rsidRPr="003D1634">
        <w:rPr>
          <w:rFonts w:ascii="Times New Roman" w:hAnsi="Times New Roman"/>
        </w:rPr>
        <w:t>jtottnak, ha annak k</w:t>
      </w:r>
      <w:r w:rsidRPr="003D1634">
        <w:rPr>
          <w:rFonts w:ascii="Times New Roman" w:hAnsi="Times New Roman" w:hint="eastAsia"/>
        </w:rPr>
        <w:t>é</w:t>
      </w:r>
      <w:r w:rsidRPr="003D1634">
        <w:rPr>
          <w:rFonts w:ascii="Times New Roman" w:hAnsi="Times New Roman"/>
        </w:rPr>
        <w:t>zhezv</w:t>
      </w:r>
      <w:r w:rsidRPr="003D1634">
        <w:rPr>
          <w:rFonts w:ascii="Times New Roman" w:hAnsi="Times New Roman" w:hint="eastAsia"/>
        </w:rPr>
        <w:t>é</w:t>
      </w:r>
      <w:r w:rsidRPr="003D1634">
        <w:rPr>
          <w:rFonts w:ascii="Times New Roman" w:hAnsi="Times New Roman"/>
        </w:rPr>
        <w:t>tel</w:t>
      </w:r>
      <w:r w:rsidRPr="003D1634">
        <w:rPr>
          <w:rFonts w:ascii="Times New Roman" w:hAnsi="Times New Roman" w:hint="eastAsia"/>
        </w:rPr>
        <w:t>é</w:t>
      </w:r>
      <w:r w:rsidRPr="003D1634">
        <w:rPr>
          <w:rFonts w:ascii="Times New Roman" w:hAnsi="Times New Roman"/>
        </w:rPr>
        <w:t>re az aj</w:t>
      </w:r>
      <w:r w:rsidRPr="003D1634">
        <w:rPr>
          <w:rFonts w:ascii="Times New Roman" w:hAnsi="Times New Roman" w:hint="eastAsia"/>
        </w:rPr>
        <w:t>á</w:t>
      </w:r>
      <w:r w:rsidRPr="003D1634">
        <w:rPr>
          <w:rFonts w:ascii="Times New Roman" w:hAnsi="Times New Roman"/>
        </w:rPr>
        <w:t>nlatt</w:t>
      </w:r>
      <w:r w:rsidRPr="003D1634">
        <w:rPr>
          <w:rFonts w:ascii="Times New Roman" w:hAnsi="Times New Roman" w:hint="eastAsia"/>
        </w:rPr>
        <w:t>é</w:t>
      </w:r>
      <w:r w:rsidRPr="003D1634">
        <w:rPr>
          <w:rFonts w:ascii="Times New Roman" w:hAnsi="Times New Roman"/>
        </w:rPr>
        <w:t>teli hat</w:t>
      </w:r>
      <w:r w:rsidRPr="003D1634">
        <w:rPr>
          <w:rFonts w:ascii="Times New Roman" w:hAnsi="Times New Roman" w:hint="eastAsia"/>
        </w:rPr>
        <w:t>á</w:t>
      </w:r>
      <w:r w:rsidRPr="003D1634">
        <w:rPr>
          <w:rFonts w:ascii="Times New Roman" w:hAnsi="Times New Roman"/>
        </w:rPr>
        <w:t>rid</w:t>
      </w:r>
      <w:r w:rsidRPr="003D1634">
        <w:rPr>
          <w:rFonts w:ascii="Times New Roman" w:hAnsi="Times New Roman" w:hint="eastAsia"/>
        </w:rPr>
        <w:t>ő</w:t>
      </w:r>
      <w:r w:rsidRPr="003D1634">
        <w:rPr>
          <w:rFonts w:ascii="Times New Roman" w:hAnsi="Times New Roman"/>
        </w:rPr>
        <w:t xml:space="preserve"> lej</w:t>
      </w:r>
      <w:r w:rsidRPr="003D1634">
        <w:rPr>
          <w:rFonts w:ascii="Times New Roman" w:hAnsi="Times New Roman" w:hint="eastAsia"/>
        </w:rPr>
        <w:t>á</w:t>
      </w:r>
      <w:r w:rsidRPr="003D1634">
        <w:rPr>
          <w:rFonts w:ascii="Times New Roman" w:hAnsi="Times New Roman"/>
        </w:rPr>
        <w:t>rat</w:t>
      </w:r>
      <w:r w:rsidRPr="003D1634">
        <w:rPr>
          <w:rFonts w:ascii="Times New Roman" w:hAnsi="Times New Roman" w:hint="eastAsia"/>
        </w:rPr>
        <w:t>á</w:t>
      </w:r>
      <w:r w:rsidRPr="003D1634">
        <w:rPr>
          <w:rFonts w:ascii="Times New Roman" w:hAnsi="Times New Roman"/>
        </w:rPr>
        <w:t>t megel</w:t>
      </w:r>
      <w:r w:rsidRPr="003D1634">
        <w:rPr>
          <w:rFonts w:ascii="Times New Roman" w:hAnsi="Times New Roman" w:hint="eastAsia"/>
        </w:rPr>
        <w:t>ő</w:t>
      </w:r>
      <w:r w:rsidRPr="003D1634">
        <w:rPr>
          <w:rFonts w:ascii="Times New Roman" w:hAnsi="Times New Roman"/>
        </w:rPr>
        <w:t>z</w:t>
      </w:r>
      <w:r w:rsidRPr="003D1634">
        <w:rPr>
          <w:rFonts w:ascii="Times New Roman" w:hAnsi="Times New Roman" w:hint="eastAsia"/>
        </w:rPr>
        <w:t>ő</w:t>
      </w:r>
      <w:r w:rsidRPr="003D1634">
        <w:rPr>
          <w:rFonts w:ascii="Times New Roman" w:hAnsi="Times New Roman"/>
        </w:rPr>
        <w:t>en sor ker</w:t>
      </w:r>
      <w:r w:rsidRPr="003D1634">
        <w:rPr>
          <w:rFonts w:ascii="Times New Roman" w:hAnsi="Times New Roman" w:hint="eastAsia"/>
        </w:rPr>
        <w:t>ü</w:t>
      </w:r>
      <w:r w:rsidRPr="003D1634">
        <w:rPr>
          <w:rFonts w:ascii="Times New Roman" w:hAnsi="Times New Roman"/>
        </w:rPr>
        <w:t>l. Az aj</w:t>
      </w:r>
      <w:r w:rsidRPr="003D1634">
        <w:rPr>
          <w:rFonts w:ascii="Times New Roman" w:hAnsi="Times New Roman" w:hint="eastAsia"/>
        </w:rPr>
        <w:t>á</w:t>
      </w:r>
      <w:r w:rsidRPr="003D1634">
        <w:rPr>
          <w:rFonts w:ascii="Times New Roman" w:hAnsi="Times New Roman"/>
        </w:rPr>
        <w:t>nlat, illetve az azzal kapcsolatos postai k</w:t>
      </w:r>
      <w:r w:rsidRPr="003D1634">
        <w:rPr>
          <w:rFonts w:ascii="Times New Roman" w:hAnsi="Times New Roman" w:hint="eastAsia"/>
        </w:rPr>
        <w:t>ü</w:t>
      </w:r>
      <w:r w:rsidRPr="003D1634">
        <w:rPr>
          <w:rFonts w:ascii="Times New Roman" w:hAnsi="Times New Roman"/>
        </w:rPr>
        <w:t>ldem</w:t>
      </w:r>
      <w:r w:rsidRPr="003D1634">
        <w:rPr>
          <w:rFonts w:ascii="Times New Roman" w:hAnsi="Times New Roman" w:hint="eastAsia"/>
        </w:rPr>
        <w:t>é</w:t>
      </w:r>
      <w:r w:rsidRPr="003D1634">
        <w:rPr>
          <w:rFonts w:ascii="Times New Roman" w:hAnsi="Times New Roman"/>
        </w:rPr>
        <w:t>nyek elveszt</w:t>
      </w:r>
      <w:r w:rsidRPr="003D1634">
        <w:rPr>
          <w:rFonts w:ascii="Times New Roman" w:hAnsi="Times New Roman" w:hint="eastAsia"/>
        </w:rPr>
        <w:t>é</w:t>
      </w:r>
      <w:r w:rsidRPr="003D1634">
        <w:rPr>
          <w:rFonts w:ascii="Times New Roman" w:hAnsi="Times New Roman"/>
        </w:rPr>
        <w:t>s</w:t>
      </w:r>
      <w:r w:rsidRPr="003D1634">
        <w:rPr>
          <w:rFonts w:ascii="Times New Roman" w:hAnsi="Times New Roman" w:hint="eastAsia"/>
        </w:rPr>
        <w:t>é</w:t>
      </w:r>
      <w:r w:rsidRPr="003D1634">
        <w:rPr>
          <w:rFonts w:ascii="Times New Roman" w:hAnsi="Times New Roman"/>
        </w:rPr>
        <w:t>b</w:t>
      </w:r>
      <w:r w:rsidRPr="003D1634">
        <w:rPr>
          <w:rFonts w:ascii="Times New Roman" w:hAnsi="Times New Roman" w:hint="eastAsia"/>
        </w:rPr>
        <w:t>ő</w:t>
      </w:r>
      <w:r w:rsidRPr="003D1634">
        <w:rPr>
          <w:rFonts w:ascii="Times New Roman" w:hAnsi="Times New Roman"/>
        </w:rPr>
        <w:t>l, k</w:t>
      </w:r>
      <w:r w:rsidRPr="003D1634">
        <w:rPr>
          <w:rFonts w:ascii="Times New Roman" w:hAnsi="Times New Roman" w:hint="eastAsia"/>
        </w:rPr>
        <w:t>é</w:t>
      </w:r>
      <w:r w:rsidRPr="003D1634">
        <w:rPr>
          <w:rFonts w:ascii="Times New Roman" w:hAnsi="Times New Roman"/>
        </w:rPr>
        <w:t xml:space="preserve">sedelmes </w:t>
      </w:r>
      <w:r w:rsidRPr="003D1634">
        <w:rPr>
          <w:rFonts w:ascii="Times New Roman" w:hAnsi="Times New Roman" w:hint="eastAsia"/>
        </w:rPr>
        <w:t>é</w:t>
      </w:r>
      <w:r w:rsidRPr="003D1634">
        <w:rPr>
          <w:rFonts w:ascii="Times New Roman" w:hAnsi="Times New Roman"/>
        </w:rPr>
        <w:t>rkez</w:t>
      </w:r>
      <w:r w:rsidRPr="003D1634">
        <w:rPr>
          <w:rFonts w:ascii="Times New Roman" w:hAnsi="Times New Roman" w:hint="eastAsia"/>
        </w:rPr>
        <w:t>é</w:t>
      </w:r>
      <w:r w:rsidRPr="003D1634">
        <w:rPr>
          <w:rFonts w:ascii="Times New Roman" w:hAnsi="Times New Roman"/>
        </w:rPr>
        <w:t>s</w:t>
      </w:r>
      <w:r w:rsidRPr="003D1634">
        <w:rPr>
          <w:rFonts w:ascii="Times New Roman" w:hAnsi="Times New Roman" w:hint="eastAsia"/>
        </w:rPr>
        <w:t>é</w:t>
      </w:r>
      <w:r w:rsidRPr="003D1634">
        <w:rPr>
          <w:rFonts w:ascii="Times New Roman" w:hAnsi="Times New Roman"/>
        </w:rPr>
        <w:t>b</w:t>
      </w:r>
      <w:r w:rsidRPr="003D1634">
        <w:rPr>
          <w:rFonts w:ascii="Times New Roman" w:hAnsi="Times New Roman" w:hint="eastAsia"/>
        </w:rPr>
        <w:t>ő</w:t>
      </w:r>
      <w:r w:rsidRPr="003D1634">
        <w:rPr>
          <w:rFonts w:ascii="Times New Roman" w:hAnsi="Times New Roman"/>
        </w:rPr>
        <w:t>l ered</w:t>
      </w:r>
      <w:r w:rsidRPr="003D1634">
        <w:rPr>
          <w:rFonts w:ascii="Times New Roman" w:hAnsi="Times New Roman" w:hint="eastAsia"/>
        </w:rPr>
        <w:t>ő</w:t>
      </w:r>
      <w:r w:rsidRPr="003D1634">
        <w:rPr>
          <w:rFonts w:ascii="Times New Roman" w:hAnsi="Times New Roman"/>
        </w:rPr>
        <w:t xml:space="preserve"> kock</w:t>
      </w:r>
      <w:r w:rsidRPr="003D1634">
        <w:rPr>
          <w:rFonts w:ascii="Times New Roman" w:hAnsi="Times New Roman" w:hint="eastAsia"/>
        </w:rPr>
        <w:t>á</w:t>
      </w:r>
      <w:r w:rsidRPr="003D1634">
        <w:rPr>
          <w:rFonts w:ascii="Times New Roman" w:hAnsi="Times New Roman"/>
        </w:rPr>
        <w:t>zat az aj</w:t>
      </w:r>
      <w:r w:rsidRPr="003D1634">
        <w:rPr>
          <w:rFonts w:ascii="Times New Roman" w:hAnsi="Times New Roman" w:hint="eastAsia"/>
        </w:rPr>
        <w:t>á</w:t>
      </w:r>
      <w:r w:rsidRPr="003D1634">
        <w:rPr>
          <w:rFonts w:ascii="Times New Roman" w:hAnsi="Times New Roman"/>
        </w:rPr>
        <w:t>nlattev</w:t>
      </w:r>
      <w:r w:rsidRPr="003D1634">
        <w:rPr>
          <w:rFonts w:ascii="Times New Roman" w:hAnsi="Times New Roman" w:hint="eastAsia"/>
        </w:rPr>
        <w:t>ő</w:t>
      </w:r>
      <w:r w:rsidRPr="003D1634">
        <w:rPr>
          <w:rFonts w:ascii="Times New Roman" w:hAnsi="Times New Roman"/>
        </w:rPr>
        <w:t>t terheli. A k</w:t>
      </w:r>
      <w:r w:rsidRPr="003D1634">
        <w:rPr>
          <w:rFonts w:ascii="Times New Roman" w:hAnsi="Times New Roman" w:hint="eastAsia"/>
        </w:rPr>
        <w:t>ü</w:t>
      </w:r>
      <w:r w:rsidRPr="003D1634">
        <w:rPr>
          <w:rFonts w:ascii="Times New Roman" w:hAnsi="Times New Roman"/>
        </w:rPr>
        <w:t>ls</w:t>
      </w:r>
      <w:r w:rsidRPr="003D1634">
        <w:rPr>
          <w:rFonts w:ascii="Times New Roman" w:hAnsi="Times New Roman" w:hint="eastAsia"/>
        </w:rPr>
        <w:t>ő</w:t>
      </w:r>
      <w:r w:rsidRPr="003D1634">
        <w:rPr>
          <w:rFonts w:ascii="Times New Roman" w:hAnsi="Times New Roman"/>
        </w:rPr>
        <w:t xml:space="preserve"> csomagol</w:t>
      </w:r>
      <w:r w:rsidRPr="003D1634">
        <w:rPr>
          <w:rFonts w:ascii="Times New Roman" w:hAnsi="Times New Roman" w:hint="eastAsia"/>
        </w:rPr>
        <w:t>á</w:t>
      </w:r>
      <w:r w:rsidRPr="003D1634">
        <w:rPr>
          <w:rFonts w:ascii="Times New Roman" w:hAnsi="Times New Roman"/>
        </w:rPr>
        <w:t>son fel kell t</w:t>
      </w:r>
      <w:r w:rsidRPr="003D1634">
        <w:rPr>
          <w:rFonts w:ascii="Times New Roman" w:hAnsi="Times New Roman" w:hint="eastAsia"/>
        </w:rPr>
        <w:t>ü</w:t>
      </w:r>
      <w:r w:rsidRPr="003D1634">
        <w:rPr>
          <w:rFonts w:ascii="Times New Roman" w:hAnsi="Times New Roman"/>
        </w:rPr>
        <w:t>ntetni a k</w:t>
      </w:r>
      <w:r w:rsidRPr="003D1634">
        <w:rPr>
          <w:rFonts w:ascii="Times New Roman" w:hAnsi="Times New Roman" w:hint="eastAsia"/>
        </w:rPr>
        <w:t>ö</w:t>
      </w:r>
      <w:r w:rsidRPr="003D1634">
        <w:rPr>
          <w:rFonts w:ascii="Times New Roman" w:hAnsi="Times New Roman"/>
        </w:rPr>
        <w:t>vetkez</w:t>
      </w:r>
      <w:r w:rsidRPr="003D1634">
        <w:rPr>
          <w:rFonts w:ascii="Times New Roman" w:hAnsi="Times New Roman" w:hint="eastAsia"/>
        </w:rPr>
        <w:t>ő</w:t>
      </w:r>
      <w:r w:rsidRPr="003D1634">
        <w:rPr>
          <w:rFonts w:ascii="Times New Roman" w:hAnsi="Times New Roman"/>
        </w:rPr>
        <w:t xml:space="preserve"> sz</w:t>
      </w:r>
      <w:r w:rsidRPr="003D1634">
        <w:rPr>
          <w:rFonts w:ascii="Times New Roman" w:hAnsi="Times New Roman" w:hint="eastAsia"/>
        </w:rPr>
        <w:t>ö</w:t>
      </w:r>
      <w:r w:rsidRPr="003D1634">
        <w:rPr>
          <w:rFonts w:ascii="Times New Roman" w:hAnsi="Times New Roman"/>
        </w:rPr>
        <w:t xml:space="preserve">veget: </w:t>
      </w:r>
      <w:r w:rsidRPr="003D1634">
        <w:rPr>
          <w:rFonts w:ascii="Times New Roman" w:hAnsi="Times New Roman" w:hint="eastAsia"/>
        </w:rPr>
        <w:t>„</w:t>
      </w:r>
      <w:r w:rsidRPr="003D1634">
        <w:rPr>
          <w:rFonts w:ascii="Times New Roman" w:hAnsi="Times New Roman"/>
        </w:rPr>
        <w:t>K</w:t>
      </w:r>
      <w:r w:rsidRPr="003D1634">
        <w:rPr>
          <w:rFonts w:ascii="Times New Roman" w:hAnsi="Times New Roman" w:hint="eastAsia"/>
        </w:rPr>
        <w:t>ö</w:t>
      </w:r>
      <w:r w:rsidRPr="003D1634">
        <w:rPr>
          <w:rFonts w:ascii="Times New Roman" w:hAnsi="Times New Roman"/>
        </w:rPr>
        <w:t>zbeszerz</w:t>
      </w:r>
      <w:r w:rsidRPr="003D1634">
        <w:rPr>
          <w:rFonts w:ascii="Times New Roman" w:hAnsi="Times New Roman" w:hint="eastAsia"/>
        </w:rPr>
        <w:t>é</w:t>
      </w:r>
      <w:r w:rsidRPr="003D1634">
        <w:rPr>
          <w:rFonts w:ascii="Times New Roman" w:hAnsi="Times New Roman"/>
        </w:rPr>
        <w:t>s</w:t>
      </w:r>
      <w:r w:rsidR="00832639" w:rsidRPr="003D1634">
        <w:rPr>
          <w:rFonts w:ascii="Times New Roman" w:hAnsi="Times New Roman"/>
        </w:rPr>
        <w:t xml:space="preserve">: </w:t>
      </w:r>
      <w:r w:rsidR="003D6A6B" w:rsidRPr="003D1634">
        <w:rPr>
          <w:rFonts w:ascii="Times New Roman" w:hAnsi="Times New Roman"/>
        </w:rPr>
        <w:t>Szoftvertámogatás</w:t>
      </w:r>
      <w:r w:rsidR="00832639" w:rsidRPr="003D1634">
        <w:rPr>
          <w:rFonts w:ascii="Times New Roman" w:hAnsi="Times New Roman"/>
        </w:rPr>
        <w:t xml:space="preserve"> beszerzése</w:t>
      </w:r>
      <w:r w:rsidRPr="003D1634">
        <w:rPr>
          <w:rFonts w:ascii="Times New Roman" w:hAnsi="Times New Roman"/>
        </w:rPr>
        <w:t>. Hat</w:t>
      </w:r>
      <w:r w:rsidRPr="003D1634">
        <w:rPr>
          <w:rFonts w:ascii="Times New Roman" w:hAnsi="Times New Roman" w:hint="eastAsia"/>
        </w:rPr>
        <w:t>á</w:t>
      </w:r>
      <w:r w:rsidRPr="003D1634">
        <w:rPr>
          <w:rFonts w:ascii="Times New Roman" w:hAnsi="Times New Roman"/>
        </w:rPr>
        <w:t>rid</w:t>
      </w:r>
      <w:r w:rsidRPr="003D1634">
        <w:rPr>
          <w:rFonts w:ascii="Times New Roman" w:hAnsi="Times New Roman" w:hint="eastAsia"/>
        </w:rPr>
        <w:t>ő</w:t>
      </w:r>
      <w:r w:rsidRPr="003D1634">
        <w:rPr>
          <w:rFonts w:ascii="Times New Roman" w:hAnsi="Times New Roman"/>
        </w:rPr>
        <w:t xml:space="preserve"> el</w:t>
      </w:r>
      <w:r w:rsidRPr="003D1634">
        <w:rPr>
          <w:rFonts w:ascii="Times New Roman" w:hAnsi="Times New Roman" w:hint="eastAsia"/>
        </w:rPr>
        <w:t>ő</w:t>
      </w:r>
      <w:r w:rsidRPr="003D1634">
        <w:rPr>
          <w:rFonts w:ascii="Times New Roman" w:hAnsi="Times New Roman"/>
        </w:rPr>
        <w:t>tt nem bonthat</w:t>
      </w:r>
      <w:r w:rsidRPr="003D1634">
        <w:rPr>
          <w:rFonts w:ascii="Times New Roman" w:hAnsi="Times New Roman" w:hint="eastAsia"/>
        </w:rPr>
        <w:t>ó</w:t>
      </w:r>
      <w:r w:rsidRPr="003D1634">
        <w:rPr>
          <w:rFonts w:ascii="Times New Roman" w:hAnsi="Times New Roman"/>
        </w:rPr>
        <w:t xml:space="preserve"> fel.</w:t>
      </w:r>
      <w:r w:rsidRPr="003D1634">
        <w:rPr>
          <w:rFonts w:ascii="Times New Roman" w:hAnsi="Times New Roman" w:hint="eastAsia"/>
        </w:rPr>
        <w:t>”</w:t>
      </w:r>
    </w:p>
    <w:p w:rsidR="00832639" w:rsidRPr="003D1634" w:rsidRDefault="008A48D6" w:rsidP="00832639">
      <w:pPr>
        <w:pStyle w:val="standard"/>
        <w:spacing w:before="120" w:after="120"/>
        <w:jc w:val="both"/>
        <w:rPr>
          <w:rFonts w:ascii="Times New Roman" w:hAnsi="Times New Roman"/>
        </w:rPr>
      </w:pPr>
      <w:r w:rsidRPr="003D1634">
        <w:rPr>
          <w:rFonts w:ascii="Times New Roman" w:hAnsi="Times New Roman"/>
        </w:rPr>
        <w:t>4. Mell</w:t>
      </w:r>
      <w:r w:rsidRPr="003D1634">
        <w:rPr>
          <w:rFonts w:ascii="Times New Roman" w:hAnsi="Times New Roman" w:hint="eastAsia"/>
        </w:rPr>
        <w:t>é</w:t>
      </w:r>
      <w:r w:rsidRPr="003D1634">
        <w:rPr>
          <w:rFonts w:ascii="Times New Roman" w:hAnsi="Times New Roman"/>
        </w:rPr>
        <w:t>kletk</w:t>
      </w:r>
      <w:r w:rsidRPr="003D1634">
        <w:rPr>
          <w:rFonts w:ascii="Times New Roman" w:hAnsi="Times New Roman" w:hint="eastAsia"/>
        </w:rPr>
        <w:t>é</w:t>
      </w:r>
      <w:r w:rsidRPr="003D1634">
        <w:rPr>
          <w:rFonts w:ascii="Times New Roman" w:hAnsi="Times New Roman"/>
        </w:rPr>
        <w:t>nt csatoland</w:t>
      </w:r>
      <w:r w:rsidRPr="003D1634">
        <w:rPr>
          <w:rFonts w:ascii="Times New Roman" w:hAnsi="Times New Roman" w:hint="eastAsia"/>
        </w:rPr>
        <w:t>ó</w:t>
      </w:r>
      <w:r w:rsidRPr="003D1634">
        <w:rPr>
          <w:rFonts w:ascii="Times New Roman" w:hAnsi="Times New Roman"/>
        </w:rPr>
        <w:t xml:space="preserve"> az aj</w:t>
      </w:r>
      <w:r w:rsidRPr="003D1634">
        <w:rPr>
          <w:rFonts w:ascii="Times New Roman" w:hAnsi="Times New Roman" w:hint="eastAsia"/>
        </w:rPr>
        <w:t>á</w:t>
      </w:r>
      <w:r w:rsidRPr="003D1634">
        <w:rPr>
          <w:rFonts w:ascii="Times New Roman" w:hAnsi="Times New Roman"/>
        </w:rPr>
        <w:t>nlatot al</w:t>
      </w:r>
      <w:r w:rsidRPr="003D1634">
        <w:rPr>
          <w:rFonts w:ascii="Times New Roman" w:hAnsi="Times New Roman" w:hint="eastAsia"/>
        </w:rPr>
        <w:t>áí</w:t>
      </w:r>
      <w:r w:rsidRPr="003D1634">
        <w:rPr>
          <w:rFonts w:ascii="Times New Roman" w:hAnsi="Times New Roman"/>
        </w:rPr>
        <w:t>r</w:t>
      </w:r>
      <w:r w:rsidRPr="003D1634">
        <w:rPr>
          <w:rFonts w:ascii="Times New Roman" w:hAnsi="Times New Roman" w:hint="eastAsia"/>
        </w:rPr>
        <w:t>ó</w:t>
      </w:r>
      <w:r w:rsidRPr="003D1634">
        <w:rPr>
          <w:rFonts w:ascii="Times New Roman" w:hAnsi="Times New Roman"/>
        </w:rPr>
        <w:t xml:space="preserve"> k</w:t>
      </w:r>
      <w:r w:rsidRPr="003D1634">
        <w:rPr>
          <w:rFonts w:ascii="Times New Roman" w:hAnsi="Times New Roman" w:hint="eastAsia"/>
        </w:rPr>
        <w:t>é</w:t>
      </w:r>
      <w:r w:rsidRPr="003D1634">
        <w:rPr>
          <w:rFonts w:ascii="Times New Roman" w:hAnsi="Times New Roman"/>
        </w:rPr>
        <w:t>pviseletre jogosult al</w:t>
      </w:r>
      <w:r w:rsidRPr="003D1634">
        <w:rPr>
          <w:rFonts w:ascii="Times New Roman" w:hAnsi="Times New Roman" w:hint="eastAsia"/>
        </w:rPr>
        <w:t>áí</w:t>
      </w:r>
      <w:r w:rsidRPr="003D1634">
        <w:rPr>
          <w:rFonts w:ascii="Times New Roman" w:hAnsi="Times New Roman"/>
        </w:rPr>
        <w:t>r</w:t>
      </w:r>
      <w:r w:rsidRPr="003D1634">
        <w:rPr>
          <w:rFonts w:ascii="Times New Roman" w:hAnsi="Times New Roman" w:hint="eastAsia"/>
        </w:rPr>
        <w:t>á</w:t>
      </w:r>
      <w:r w:rsidRPr="003D1634">
        <w:rPr>
          <w:rFonts w:ascii="Times New Roman" w:hAnsi="Times New Roman"/>
        </w:rPr>
        <w:t>si c</w:t>
      </w:r>
      <w:r w:rsidRPr="003D1634">
        <w:rPr>
          <w:rFonts w:ascii="Times New Roman" w:hAnsi="Times New Roman" w:hint="eastAsia"/>
        </w:rPr>
        <w:t>í</w:t>
      </w:r>
      <w:r w:rsidRPr="003D1634">
        <w:rPr>
          <w:rFonts w:ascii="Times New Roman" w:hAnsi="Times New Roman"/>
        </w:rPr>
        <w:t>mp</w:t>
      </w:r>
      <w:r w:rsidRPr="003D1634">
        <w:rPr>
          <w:rFonts w:ascii="Times New Roman" w:hAnsi="Times New Roman" w:hint="eastAsia"/>
        </w:rPr>
        <w:t>é</w:t>
      </w:r>
      <w:r w:rsidRPr="003D1634">
        <w:rPr>
          <w:rFonts w:ascii="Times New Roman" w:hAnsi="Times New Roman"/>
        </w:rPr>
        <w:t>ld</w:t>
      </w:r>
      <w:r w:rsidRPr="003D1634">
        <w:rPr>
          <w:rFonts w:ascii="Times New Roman" w:hAnsi="Times New Roman" w:hint="eastAsia"/>
        </w:rPr>
        <w:t>á</w:t>
      </w:r>
      <w:r w:rsidRPr="003D1634">
        <w:rPr>
          <w:rFonts w:ascii="Times New Roman" w:hAnsi="Times New Roman"/>
        </w:rPr>
        <w:t>ny</w:t>
      </w:r>
      <w:r w:rsidRPr="003D1634">
        <w:rPr>
          <w:rFonts w:ascii="Times New Roman" w:hAnsi="Times New Roman" w:hint="eastAsia"/>
        </w:rPr>
        <w:t>á</w:t>
      </w:r>
      <w:r w:rsidRPr="003D1634">
        <w:rPr>
          <w:rFonts w:ascii="Times New Roman" w:hAnsi="Times New Roman"/>
        </w:rPr>
        <w:t>nak, vagy al</w:t>
      </w:r>
      <w:r w:rsidRPr="003D1634">
        <w:rPr>
          <w:rFonts w:ascii="Times New Roman" w:hAnsi="Times New Roman" w:hint="eastAsia"/>
        </w:rPr>
        <w:t>áí</w:t>
      </w:r>
      <w:r w:rsidRPr="003D1634">
        <w:rPr>
          <w:rFonts w:ascii="Times New Roman" w:hAnsi="Times New Roman"/>
        </w:rPr>
        <w:t>r</w:t>
      </w:r>
      <w:r w:rsidRPr="003D1634">
        <w:rPr>
          <w:rFonts w:ascii="Times New Roman" w:hAnsi="Times New Roman" w:hint="eastAsia"/>
        </w:rPr>
        <w:t>á</w:t>
      </w:r>
      <w:r w:rsidRPr="003D1634">
        <w:rPr>
          <w:rFonts w:ascii="Times New Roman" w:hAnsi="Times New Roman"/>
        </w:rPr>
        <w:t>s-mint</w:t>
      </w:r>
      <w:r w:rsidRPr="003D1634">
        <w:rPr>
          <w:rFonts w:ascii="Times New Roman" w:hAnsi="Times New Roman" w:hint="eastAsia"/>
        </w:rPr>
        <w:t>á</w:t>
      </w:r>
      <w:r w:rsidRPr="003D1634">
        <w:rPr>
          <w:rFonts w:ascii="Times New Roman" w:hAnsi="Times New Roman"/>
        </w:rPr>
        <w:t>j</w:t>
      </w:r>
      <w:r w:rsidRPr="003D1634">
        <w:rPr>
          <w:rFonts w:ascii="Times New Roman" w:hAnsi="Times New Roman" w:hint="eastAsia"/>
        </w:rPr>
        <w:t>á</w:t>
      </w:r>
      <w:r w:rsidRPr="003D1634">
        <w:rPr>
          <w:rFonts w:ascii="Times New Roman" w:hAnsi="Times New Roman"/>
        </w:rPr>
        <w:t>nak m</w:t>
      </w:r>
      <w:r w:rsidRPr="003D1634">
        <w:rPr>
          <w:rFonts w:ascii="Times New Roman" w:hAnsi="Times New Roman" w:hint="eastAsia"/>
        </w:rPr>
        <w:t>á</w:t>
      </w:r>
      <w:r w:rsidRPr="003D1634">
        <w:rPr>
          <w:rFonts w:ascii="Times New Roman" w:hAnsi="Times New Roman"/>
        </w:rPr>
        <w:t>solata. C</w:t>
      </w:r>
      <w:r w:rsidRPr="003D1634">
        <w:rPr>
          <w:rFonts w:ascii="Times New Roman" w:hAnsi="Times New Roman" w:hint="eastAsia"/>
        </w:rPr>
        <w:t>é</w:t>
      </w:r>
      <w:r w:rsidRPr="003D1634">
        <w:rPr>
          <w:rFonts w:ascii="Times New Roman" w:hAnsi="Times New Roman"/>
        </w:rPr>
        <w:t>gkivonat csatol</w:t>
      </w:r>
      <w:r w:rsidRPr="003D1634">
        <w:rPr>
          <w:rFonts w:ascii="Times New Roman" w:hAnsi="Times New Roman" w:hint="eastAsia"/>
        </w:rPr>
        <w:t>á</w:t>
      </w:r>
      <w:r w:rsidRPr="003D1634">
        <w:rPr>
          <w:rFonts w:ascii="Times New Roman" w:hAnsi="Times New Roman"/>
        </w:rPr>
        <w:t>sa nem sz</w:t>
      </w:r>
      <w:r w:rsidRPr="003D1634">
        <w:rPr>
          <w:rFonts w:ascii="Times New Roman" w:hAnsi="Times New Roman" w:hint="eastAsia"/>
        </w:rPr>
        <w:t>ü</w:t>
      </w:r>
      <w:r w:rsidRPr="003D1634">
        <w:rPr>
          <w:rFonts w:ascii="Times New Roman" w:hAnsi="Times New Roman"/>
        </w:rPr>
        <w:t>ks</w:t>
      </w:r>
      <w:r w:rsidRPr="003D1634">
        <w:rPr>
          <w:rFonts w:ascii="Times New Roman" w:hAnsi="Times New Roman" w:hint="eastAsia"/>
        </w:rPr>
        <w:t>é</w:t>
      </w:r>
      <w:r w:rsidRPr="003D1634">
        <w:rPr>
          <w:rFonts w:ascii="Times New Roman" w:hAnsi="Times New Roman"/>
        </w:rPr>
        <w:t>ges, ha a szervezet adatai a c</w:t>
      </w:r>
      <w:r w:rsidRPr="003D1634">
        <w:rPr>
          <w:rFonts w:ascii="Times New Roman" w:hAnsi="Times New Roman" w:hint="eastAsia"/>
        </w:rPr>
        <w:t>é</w:t>
      </w:r>
      <w:r w:rsidRPr="003D1634">
        <w:rPr>
          <w:rFonts w:ascii="Times New Roman" w:hAnsi="Times New Roman"/>
        </w:rPr>
        <w:t>ginform</w:t>
      </w:r>
      <w:r w:rsidRPr="003D1634">
        <w:rPr>
          <w:rFonts w:ascii="Times New Roman" w:hAnsi="Times New Roman" w:hint="eastAsia"/>
        </w:rPr>
        <w:t>á</w:t>
      </w:r>
      <w:r w:rsidRPr="003D1634">
        <w:rPr>
          <w:rFonts w:ascii="Times New Roman" w:hAnsi="Times New Roman"/>
        </w:rPr>
        <w:t>ci</w:t>
      </w:r>
      <w:r w:rsidRPr="003D1634">
        <w:rPr>
          <w:rFonts w:ascii="Times New Roman" w:hAnsi="Times New Roman" w:hint="eastAsia"/>
        </w:rPr>
        <w:t>ó</w:t>
      </w:r>
      <w:r w:rsidRPr="003D1634">
        <w:rPr>
          <w:rFonts w:ascii="Times New Roman" w:hAnsi="Times New Roman"/>
        </w:rPr>
        <w:t>s szolg</w:t>
      </w:r>
      <w:r w:rsidRPr="003D1634">
        <w:rPr>
          <w:rFonts w:ascii="Times New Roman" w:hAnsi="Times New Roman" w:hint="eastAsia"/>
        </w:rPr>
        <w:t>á</w:t>
      </w:r>
      <w:r w:rsidRPr="003D1634">
        <w:rPr>
          <w:rFonts w:ascii="Times New Roman" w:hAnsi="Times New Roman"/>
        </w:rPr>
        <w:t>latt</w:t>
      </w:r>
      <w:r w:rsidRPr="003D1634">
        <w:rPr>
          <w:rFonts w:ascii="Times New Roman" w:hAnsi="Times New Roman" w:hint="eastAsia"/>
        </w:rPr>
        <w:t>ó</w:t>
      </w:r>
      <w:r w:rsidRPr="003D1634">
        <w:rPr>
          <w:rFonts w:ascii="Times New Roman" w:hAnsi="Times New Roman"/>
        </w:rPr>
        <w:t>l ingyenesen, elektronikusan k</w:t>
      </w:r>
      <w:r w:rsidRPr="003D1634">
        <w:rPr>
          <w:rFonts w:ascii="Times New Roman" w:hAnsi="Times New Roman" w:hint="eastAsia"/>
        </w:rPr>
        <w:t>é</w:t>
      </w:r>
      <w:r w:rsidRPr="003D1634">
        <w:rPr>
          <w:rFonts w:ascii="Times New Roman" w:hAnsi="Times New Roman"/>
        </w:rPr>
        <w:t>rhet</w:t>
      </w:r>
      <w:r w:rsidRPr="003D1634">
        <w:rPr>
          <w:rFonts w:ascii="Times New Roman" w:hAnsi="Times New Roman" w:hint="eastAsia"/>
        </w:rPr>
        <w:t>ő</w:t>
      </w:r>
      <w:r w:rsidRPr="003D1634">
        <w:rPr>
          <w:rFonts w:ascii="Times New Roman" w:hAnsi="Times New Roman"/>
        </w:rPr>
        <w:t xml:space="preserve"> c</w:t>
      </w:r>
      <w:r w:rsidRPr="003D1634">
        <w:rPr>
          <w:rFonts w:ascii="Times New Roman" w:hAnsi="Times New Roman" w:hint="eastAsia"/>
        </w:rPr>
        <w:t>é</w:t>
      </w:r>
      <w:r w:rsidRPr="003D1634">
        <w:rPr>
          <w:rFonts w:ascii="Times New Roman" w:hAnsi="Times New Roman"/>
        </w:rPr>
        <w:t>gjegyz</w:t>
      </w:r>
      <w:r w:rsidRPr="003D1634">
        <w:rPr>
          <w:rFonts w:ascii="Times New Roman" w:hAnsi="Times New Roman" w:hint="eastAsia"/>
        </w:rPr>
        <w:t>é</w:t>
      </w:r>
      <w:r w:rsidRPr="003D1634">
        <w:rPr>
          <w:rFonts w:ascii="Times New Roman" w:hAnsi="Times New Roman"/>
        </w:rPr>
        <w:t>k-adatok alapj</w:t>
      </w:r>
      <w:r w:rsidRPr="003D1634">
        <w:rPr>
          <w:rFonts w:ascii="Times New Roman" w:hAnsi="Times New Roman" w:hint="eastAsia"/>
        </w:rPr>
        <w:t>á</w:t>
      </w:r>
      <w:r w:rsidRPr="003D1634">
        <w:rPr>
          <w:rFonts w:ascii="Times New Roman" w:hAnsi="Times New Roman"/>
        </w:rPr>
        <w:t>n ellen</w:t>
      </w:r>
      <w:r w:rsidRPr="003D1634">
        <w:rPr>
          <w:rFonts w:ascii="Times New Roman" w:hAnsi="Times New Roman" w:hint="eastAsia"/>
        </w:rPr>
        <w:t>ő</w:t>
      </w:r>
      <w:r w:rsidRPr="003D1634">
        <w:rPr>
          <w:rFonts w:ascii="Times New Roman" w:hAnsi="Times New Roman"/>
        </w:rPr>
        <w:t>rizhet</w:t>
      </w:r>
      <w:r w:rsidRPr="003D1634">
        <w:rPr>
          <w:rFonts w:ascii="Times New Roman" w:hAnsi="Times New Roman" w:hint="eastAsia"/>
        </w:rPr>
        <w:t>ő</w:t>
      </w:r>
      <w:r w:rsidRPr="003D1634">
        <w:rPr>
          <w:rFonts w:ascii="Times New Roman" w:hAnsi="Times New Roman"/>
        </w:rPr>
        <w:t>. Folyamatban l</w:t>
      </w:r>
      <w:r w:rsidRPr="003D1634">
        <w:rPr>
          <w:rFonts w:ascii="Times New Roman" w:hAnsi="Times New Roman" w:hint="eastAsia"/>
        </w:rPr>
        <w:t>é</w:t>
      </w:r>
      <w:r w:rsidRPr="003D1634">
        <w:rPr>
          <w:rFonts w:ascii="Times New Roman" w:hAnsi="Times New Roman"/>
        </w:rPr>
        <w:t>v</w:t>
      </w:r>
      <w:r w:rsidRPr="003D1634">
        <w:rPr>
          <w:rFonts w:ascii="Times New Roman" w:hAnsi="Times New Roman" w:hint="eastAsia"/>
        </w:rPr>
        <w:t>ő</w:t>
      </w:r>
      <w:r w:rsidRPr="003D1634">
        <w:rPr>
          <w:rFonts w:ascii="Times New Roman" w:hAnsi="Times New Roman"/>
        </w:rPr>
        <w:t xml:space="preserve"> v</w:t>
      </w:r>
      <w:r w:rsidRPr="003D1634">
        <w:rPr>
          <w:rFonts w:ascii="Times New Roman" w:hAnsi="Times New Roman" w:hint="eastAsia"/>
        </w:rPr>
        <w:t>á</w:t>
      </w:r>
      <w:r w:rsidRPr="003D1634">
        <w:rPr>
          <w:rFonts w:ascii="Times New Roman" w:hAnsi="Times New Roman"/>
        </w:rPr>
        <w:t>ltoz</w:t>
      </w:r>
      <w:r w:rsidRPr="003D1634">
        <w:rPr>
          <w:rFonts w:ascii="Times New Roman" w:hAnsi="Times New Roman" w:hint="eastAsia"/>
        </w:rPr>
        <w:t>á</w:t>
      </w:r>
      <w:r w:rsidRPr="003D1634">
        <w:rPr>
          <w:rFonts w:ascii="Times New Roman" w:hAnsi="Times New Roman"/>
        </w:rPr>
        <w:t>sbejegyz</w:t>
      </w:r>
      <w:r w:rsidRPr="003D1634">
        <w:rPr>
          <w:rFonts w:ascii="Times New Roman" w:hAnsi="Times New Roman" w:hint="eastAsia"/>
        </w:rPr>
        <w:t>é</w:t>
      </w:r>
      <w:r w:rsidRPr="003D1634">
        <w:rPr>
          <w:rFonts w:ascii="Times New Roman" w:hAnsi="Times New Roman"/>
        </w:rPr>
        <w:t>si elj</w:t>
      </w:r>
      <w:r w:rsidRPr="003D1634">
        <w:rPr>
          <w:rFonts w:ascii="Times New Roman" w:hAnsi="Times New Roman" w:hint="eastAsia"/>
        </w:rPr>
        <w:t>á</w:t>
      </w:r>
      <w:r w:rsidRPr="003D1634">
        <w:rPr>
          <w:rFonts w:ascii="Times New Roman" w:hAnsi="Times New Roman"/>
        </w:rPr>
        <w:t>r</w:t>
      </w:r>
      <w:r w:rsidRPr="003D1634">
        <w:rPr>
          <w:rFonts w:ascii="Times New Roman" w:hAnsi="Times New Roman" w:hint="eastAsia"/>
        </w:rPr>
        <w:t>á</w:t>
      </w:r>
      <w:r w:rsidRPr="003D1634">
        <w:rPr>
          <w:rFonts w:ascii="Times New Roman" w:hAnsi="Times New Roman"/>
        </w:rPr>
        <w:t>s eset</w:t>
      </w:r>
      <w:r w:rsidRPr="003D1634">
        <w:rPr>
          <w:rFonts w:ascii="Times New Roman" w:hAnsi="Times New Roman" w:hint="eastAsia"/>
        </w:rPr>
        <w:t>é</w:t>
      </w:r>
      <w:r w:rsidRPr="003D1634">
        <w:rPr>
          <w:rFonts w:ascii="Times New Roman" w:hAnsi="Times New Roman"/>
        </w:rPr>
        <w:t>n az aj</w:t>
      </w:r>
      <w:r w:rsidRPr="003D1634">
        <w:rPr>
          <w:rFonts w:ascii="Times New Roman" w:hAnsi="Times New Roman" w:hint="eastAsia"/>
        </w:rPr>
        <w:t>á</w:t>
      </w:r>
      <w:r w:rsidRPr="003D1634">
        <w:rPr>
          <w:rFonts w:ascii="Times New Roman" w:hAnsi="Times New Roman"/>
        </w:rPr>
        <w:t>nlathoz csatolni kell a c</w:t>
      </w:r>
      <w:r w:rsidRPr="003D1634">
        <w:rPr>
          <w:rFonts w:ascii="Times New Roman" w:hAnsi="Times New Roman" w:hint="eastAsia"/>
        </w:rPr>
        <w:t>é</w:t>
      </w:r>
      <w:r w:rsidRPr="003D1634">
        <w:rPr>
          <w:rFonts w:ascii="Times New Roman" w:hAnsi="Times New Roman"/>
        </w:rPr>
        <w:t>gb</w:t>
      </w:r>
      <w:r w:rsidRPr="003D1634">
        <w:rPr>
          <w:rFonts w:ascii="Times New Roman" w:hAnsi="Times New Roman" w:hint="eastAsia"/>
        </w:rPr>
        <w:t>í</w:t>
      </w:r>
      <w:r w:rsidRPr="003D1634">
        <w:rPr>
          <w:rFonts w:ascii="Times New Roman" w:hAnsi="Times New Roman"/>
        </w:rPr>
        <w:t>r</w:t>
      </w:r>
      <w:r w:rsidRPr="003D1634">
        <w:rPr>
          <w:rFonts w:ascii="Times New Roman" w:hAnsi="Times New Roman" w:hint="eastAsia"/>
        </w:rPr>
        <w:t>ó</w:t>
      </w:r>
      <w:r w:rsidRPr="003D1634">
        <w:rPr>
          <w:rFonts w:ascii="Times New Roman" w:hAnsi="Times New Roman"/>
        </w:rPr>
        <w:t>s</w:t>
      </w:r>
      <w:r w:rsidRPr="003D1634">
        <w:rPr>
          <w:rFonts w:ascii="Times New Roman" w:hAnsi="Times New Roman" w:hint="eastAsia"/>
        </w:rPr>
        <w:t>á</w:t>
      </w:r>
      <w:r w:rsidRPr="003D1634">
        <w:rPr>
          <w:rFonts w:ascii="Times New Roman" w:hAnsi="Times New Roman"/>
        </w:rPr>
        <w:t>ghoz beny</w:t>
      </w:r>
      <w:r w:rsidRPr="003D1634">
        <w:rPr>
          <w:rFonts w:ascii="Times New Roman" w:hAnsi="Times New Roman" w:hint="eastAsia"/>
        </w:rPr>
        <w:t>ú</w:t>
      </w:r>
      <w:r w:rsidRPr="003D1634">
        <w:rPr>
          <w:rFonts w:ascii="Times New Roman" w:hAnsi="Times New Roman"/>
        </w:rPr>
        <w:t>jtott v</w:t>
      </w:r>
      <w:r w:rsidRPr="003D1634">
        <w:rPr>
          <w:rFonts w:ascii="Times New Roman" w:hAnsi="Times New Roman" w:hint="eastAsia"/>
        </w:rPr>
        <w:t>á</w:t>
      </w:r>
      <w:r w:rsidRPr="003D1634">
        <w:rPr>
          <w:rFonts w:ascii="Times New Roman" w:hAnsi="Times New Roman"/>
        </w:rPr>
        <w:t>ltoz</w:t>
      </w:r>
      <w:r w:rsidRPr="003D1634">
        <w:rPr>
          <w:rFonts w:ascii="Times New Roman" w:hAnsi="Times New Roman" w:hint="eastAsia"/>
        </w:rPr>
        <w:t>á</w:t>
      </w:r>
      <w:r w:rsidRPr="003D1634">
        <w:rPr>
          <w:rFonts w:ascii="Times New Roman" w:hAnsi="Times New Roman"/>
        </w:rPr>
        <w:t>sbejegyz</w:t>
      </w:r>
      <w:r w:rsidRPr="003D1634">
        <w:rPr>
          <w:rFonts w:ascii="Times New Roman" w:hAnsi="Times New Roman" w:hint="eastAsia"/>
        </w:rPr>
        <w:t>é</w:t>
      </w:r>
      <w:r w:rsidRPr="003D1634">
        <w:rPr>
          <w:rFonts w:ascii="Times New Roman" w:hAnsi="Times New Roman"/>
        </w:rPr>
        <w:t>si k</w:t>
      </w:r>
      <w:r w:rsidRPr="003D1634">
        <w:rPr>
          <w:rFonts w:ascii="Times New Roman" w:hAnsi="Times New Roman" w:hint="eastAsia"/>
        </w:rPr>
        <w:t>é</w:t>
      </w:r>
      <w:r w:rsidRPr="003D1634">
        <w:rPr>
          <w:rFonts w:ascii="Times New Roman" w:hAnsi="Times New Roman"/>
        </w:rPr>
        <w:t xml:space="preserve">relmet, </w:t>
      </w:r>
      <w:r w:rsidRPr="003D1634">
        <w:rPr>
          <w:rFonts w:ascii="Times New Roman" w:hAnsi="Times New Roman" w:hint="eastAsia"/>
        </w:rPr>
        <w:t>é</w:t>
      </w:r>
      <w:r w:rsidRPr="003D1634">
        <w:rPr>
          <w:rFonts w:ascii="Times New Roman" w:hAnsi="Times New Roman"/>
        </w:rPr>
        <w:t xml:space="preserve">s az annak </w:t>
      </w:r>
      <w:r w:rsidRPr="003D1634">
        <w:rPr>
          <w:rFonts w:ascii="Times New Roman" w:hAnsi="Times New Roman" w:hint="eastAsia"/>
        </w:rPr>
        <w:t>é</w:t>
      </w:r>
      <w:r w:rsidRPr="003D1634">
        <w:rPr>
          <w:rFonts w:ascii="Times New Roman" w:hAnsi="Times New Roman"/>
        </w:rPr>
        <w:t>rkez</w:t>
      </w:r>
      <w:r w:rsidRPr="003D1634">
        <w:rPr>
          <w:rFonts w:ascii="Times New Roman" w:hAnsi="Times New Roman" w:hint="eastAsia"/>
        </w:rPr>
        <w:t>é</w:t>
      </w:r>
      <w:r w:rsidRPr="003D1634">
        <w:rPr>
          <w:rFonts w:ascii="Times New Roman" w:hAnsi="Times New Roman"/>
        </w:rPr>
        <w:t>s</w:t>
      </w:r>
      <w:r w:rsidRPr="003D1634">
        <w:rPr>
          <w:rFonts w:ascii="Times New Roman" w:hAnsi="Times New Roman" w:hint="eastAsia"/>
        </w:rPr>
        <w:t>é</w:t>
      </w:r>
      <w:r w:rsidRPr="003D1634">
        <w:rPr>
          <w:rFonts w:ascii="Times New Roman" w:hAnsi="Times New Roman"/>
        </w:rPr>
        <w:t>r</w:t>
      </w:r>
      <w:r w:rsidRPr="003D1634">
        <w:rPr>
          <w:rFonts w:ascii="Times New Roman" w:hAnsi="Times New Roman" w:hint="eastAsia"/>
        </w:rPr>
        <w:t>ő</w:t>
      </w:r>
      <w:r w:rsidRPr="003D1634">
        <w:rPr>
          <w:rFonts w:ascii="Times New Roman" w:hAnsi="Times New Roman"/>
        </w:rPr>
        <w:t>l a c</w:t>
      </w:r>
      <w:r w:rsidRPr="003D1634">
        <w:rPr>
          <w:rFonts w:ascii="Times New Roman" w:hAnsi="Times New Roman" w:hint="eastAsia"/>
        </w:rPr>
        <w:t>é</w:t>
      </w:r>
      <w:r w:rsidRPr="003D1634">
        <w:rPr>
          <w:rFonts w:ascii="Times New Roman" w:hAnsi="Times New Roman"/>
        </w:rPr>
        <w:t>gb</w:t>
      </w:r>
      <w:r w:rsidRPr="003D1634">
        <w:rPr>
          <w:rFonts w:ascii="Times New Roman" w:hAnsi="Times New Roman" w:hint="eastAsia"/>
        </w:rPr>
        <w:t>í</w:t>
      </w:r>
      <w:r w:rsidRPr="003D1634">
        <w:rPr>
          <w:rFonts w:ascii="Times New Roman" w:hAnsi="Times New Roman"/>
        </w:rPr>
        <w:t>r</w:t>
      </w:r>
      <w:r w:rsidRPr="003D1634">
        <w:rPr>
          <w:rFonts w:ascii="Times New Roman" w:hAnsi="Times New Roman" w:hint="eastAsia"/>
        </w:rPr>
        <w:t>ó</w:t>
      </w:r>
      <w:r w:rsidRPr="003D1634">
        <w:rPr>
          <w:rFonts w:ascii="Times New Roman" w:hAnsi="Times New Roman"/>
        </w:rPr>
        <w:t>s</w:t>
      </w:r>
      <w:r w:rsidRPr="003D1634">
        <w:rPr>
          <w:rFonts w:ascii="Times New Roman" w:hAnsi="Times New Roman" w:hint="eastAsia"/>
        </w:rPr>
        <w:t>á</w:t>
      </w:r>
      <w:r w:rsidRPr="003D1634">
        <w:rPr>
          <w:rFonts w:ascii="Times New Roman" w:hAnsi="Times New Roman"/>
        </w:rPr>
        <w:t xml:space="preserve">g </w:t>
      </w:r>
      <w:r w:rsidRPr="003D1634">
        <w:rPr>
          <w:rFonts w:ascii="Times New Roman" w:hAnsi="Times New Roman" w:hint="eastAsia"/>
        </w:rPr>
        <w:t>á</w:t>
      </w:r>
      <w:r w:rsidRPr="003D1634">
        <w:rPr>
          <w:rFonts w:ascii="Times New Roman" w:hAnsi="Times New Roman"/>
        </w:rPr>
        <w:t>ltal k</w:t>
      </w:r>
      <w:r w:rsidRPr="003D1634">
        <w:rPr>
          <w:rFonts w:ascii="Times New Roman" w:hAnsi="Times New Roman" w:hint="eastAsia"/>
        </w:rPr>
        <w:t>ü</w:t>
      </w:r>
      <w:r w:rsidRPr="003D1634">
        <w:rPr>
          <w:rFonts w:ascii="Times New Roman" w:hAnsi="Times New Roman"/>
        </w:rPr>
        <w:t>ld</w:t>
      </w:r>
      <w:r w:rsidRPr="003D1634">
        <w:rPr>
          <w:rFonts w:ascii="Times New Roman" w:hAnsi="Times New Roman" w:hint="eastAsia"/>
        </w:rPr>
        <w:t>ö</w:t>
      </w:r>
      <w:r w:rsidRPr="003D1634">
        <w:rPr>
          <w:rFonts w:ascii="Times New Roman" w:hAnsi="Times New Roman"/>
        </w:rPr>
        <w:t>tt igazol</w:t>
      </w:r>
      <w:r w:rsidRPr="003D1634">
        <w:rPr>
          <w:rFonts w:ascii="Times New Roman" w:hAnsi="Times New Roman" w:hint="eastAsia"/>
        </w:rPr>
        <w:t>á</w:t>
      </w:r>
      <w:r w:rsidR="008C659B">
        <w:rPr>
          <w:rFonts w:ascii="Times New Roman" w:hAnsi="Times New Roman"/>
        </w:rPr>
        <w:t>st.</w:t>
      </w:r>
    </w:p>
    <w:p w:rsidR="00800382" w:rsidRPr="003D1634" w:rsidRDefault="008A48D6" w:rsidP="00832639">
      <w:pPr>
        <w:pStyle w:val="standard"/>
        <w:spacing w:before="120" w:after="120"/>
        <w:jc w:val="both"/>
        <w:rPr>
          <w:rFonts w:ascii="Times New Roman" w:hAnsi="Times New Roman"/>
        </w:rPr>
      </w:pPr>
      <w:r w:rsidRPr="003D1634">
        <w:rPr>
          <w:rFonts w:ascii="Times New Roman" w:hAnsi="Times New Roman"/>
        </w:rPr>
        <w:t>5. Az aj</w:t>
      </w:r>
      <w:r w:rsidRPr="003D1634">
        <w:rPr>
          <w:rFonts w:ascii="Times New Roman" w:hAnsi="Times New Roman" w:hint="eastAsia"/>
        </w:rPr>
        <w:t>á</w:t>
      </w:r>
      <w:r w:rsidRPr="003D1634">
        <w:rPr>
          <w:rFonts w:ascii="Times New Roman" w:hAnsi="Times New Roman"/>
        </w:rPr>
        <w:t>nlatk</w:t>
      </w:r>
      <w:r w:rsidRPr="003D1634">
        <w:rPr>
          <w:rFonts w:ascii="Times New Roman" w:hAnsi="Times New Roman" w:hint="eastAsia"/>
        </w:rPr>
        <w:t>é</w:t>
      </w:r>
      <w:r w:rsidRPr="003D1634">
        <w:rPr>
          <w:rFonts w:ascii="Times New Roman" w:hAnsi="Times New Roman"/>
        </w:rPr>
        <w:t>r</w:t>
      </w:r>
      <w:r w:rsidRPr="003D1634">
        <w:rPr>
          <w:rFonts w:ascii="Times New Roman" w:hAnsi="Times New Roman" w:hint="eastAsia"/>
        </w:rPr>
        <w:t>ő</w:t>
      </w:r>
      <w:r w:rsidRPr="003D1634">
        <w:rPr>
          <w:rFonts w:ascii="Times New Roman" w:hAnsi="Times New Roman"/>
        </w:rPr>
        <w:t xml:space="preserve"> biztos</w:t>
      </w:r>
      <w:r w:rsidRPr="003D1634">
        <w:rPr>
          <w:rFonts w:ascii="Times New Roman" w:hAnsi="Times New Roman" w:hint="eastAsia"/>
        </w:rPr>
        <w:t>í</w:t>
      </w:r>
      <w:r w:rsidRPr="003D1634">
        <w:rPr>
          <w:rFonts w:ascii="Times New Roman" w:hAnsi="Times New Roman"/>
        </w:rPr>
        <w:t>tja a kieg</w:t>
      </w:r>
      <w:r w:rsidRPr="003D1634">
        <w:rPr>
          <w:rFonts w:ascii="Times New Roman" w:hAnsi="Times New Roman" w:hint="eastAsia"/>
        </w:rPr>
        <w:t>é</w:t>
      </w:r>
      <w:r w:rsidRPr="003D1634">
        <w:rPr>
          <w:rFonts w:ascii="Times New Roman" w:hAnsi="Times New Roman"/>
        </w:rPr>
        <w:t>sz</w:t>
      </w:r>
      <w:r w:rsidRPr="003D1634">
        <w:rPr>
          <w:rFonts w:ascii="Times New Roman" w:hAnsi="Times New Roman" w:hint="eastAsia"/>
        </w:rPr>
        <w:t>í</w:t>
      </w:r>
      <w:r w:rsidRPr="003D1634">
        <w:rPr>
          <w:rFonts w:ascii="Times New Roman" w:hAnsi="Times New Roman"/>
        </w:rPr>
        <w:t>t</w:t>
      </w:r>
      <w:r w:rsidRPr="003D1634">
        <w:rPr>
          <w:rFonts w:ascii="Times New Roman" w:hAnsi="Times New Roman" w:hint="eastAsia"/>
        </w:rPr>
        <w:t>ő</w:t>
      </w:r>
      <w:r w:rsidRPr="003D1634">
        <w:rPr>
          <w:rFonts w:ascii="Times New Roman" w:hAnsi="Times New Roman"/>
        </w:rPr>
        <w:t xml:space="preserve"> t</w:t>
      </w:r>
      <w:r w:rsidRPr="003D1634">
        <w:rPr>
          <w:rFonts w:ascii="Times New Roman" w:hAnsi="Times New Roman" w:hint="eastAsia"/>
        </w:rPr>
        <w:t>á</w:t>
      </w:r>
      <w:r w:rsidRPr="003D1634">
        <w:rPr>
          <w:rFonts w:ascii="Times New Roman" w:hAnsi="Times New Roman"/>
        </w:rPr>
        <w:t>j</w:t>
      </w:r>
      <w:r w:rsidRPr="003D1634">
        <w:rPr>
          <w:rFonts w:ascii="Times New Roman" w:hAnsi="Times New Roman" w:hint="eastAsia"/>
        </w:rPr>
        <w:t>é</w:t>
      </w:r>
      <w:r w:rsidRPr="003D1634">
        <w:rPr>
          <w:rFonts w:ascii="Times New Roman" w:hAnsi="Times New Roman"/>
        </w:rPr>
        <w:t>koztat</w:t>
      </w:r>
      <w:r w:rsidRPr="003D1634">
        <w:rPr>
          <w:rFonts w:ascii="Times New Roman" w:hAnsi="Times New Roman" w:hint="eastAsia"/>
        </w:rPr>
        <w:t>á</w:t>
      </w:r>
      <w:r w:rsidRPr="003D1634">
        <w:rPr>
          <w:rFonts w:ascii="Times New Roman" w:hAnsi="Times New Roman"/>
        </w:rPr>
        <w:t>s lehet</w:t>
      </w:r>
      <w:r w:rsidRPr="003D1634">
        <w:rPr>
          <w:rFonts w:ascii="Times New Roman" w:hAnsi="Times New Roman" w:hint="eastAsia"/>
        </w:rPr>
        <w:t>ő</w:t>
      </w:r>
      <w:r w:rsidRPr="003D1634">
        <w:rPr>
          <w:rFonts w:ascii="Times New Roman" w:hAnsi="Times New Roman"/>
        </w:rPr>
        <w:t>s</w:t>
      </w:r>
      <w:r w:rsidRPr="003D1634">
        <w:rPr>
          <w:rFonts w:ascii="Times New Roman" w:hAnsi="Times New Roman" w:hint="eastAsia"/>
        </w:rPr>
        <w:t>é</w:t>
      </w:r>
      <w:r w:rsidRPr="003D1634">
        <w:rPr>
          <w:rFonts w:ascii="Times New Roman" w:hAnsi="Times New Roman"/>
        </w:rPr>
        <w:t>g</w:t>
      </w:r>
      <w:r w:rsidRPr="003D1634">
        <w:rPr>
          <w:rFonts w:ascii="Times New Roman" w:hAnsi="Times New Roman" w:hint="eastAsia"/>
        </w:rPr>
        <w:t>é</w:t>
      </w:r>
      <w:r w:rsidRPr="003D1634">
        <w:rPr>
          <w:rFonts w:ascii="Times New Roman" w:hAnsi="Times New Roman"/>
        </w:rPr>
        <w:t>t.</w:t>
      </w:r>
    </w:p>
    <w:p w:rsidR="00832639" w:rsidRPr="003D1634" w:rsidRDefault="008A48D6" w:rsidP="00832639">
      <w:pPr>
        <w:pStyle w:val="standard"/>
        <w:spacing w:before="120" w:after="120"/>
        <w:jc w:val="both"/>
        <w:rPr>
          <w:rFonts w:ascii="Times New Roman" w:hAnsi="Times New Roman"/>
          <w:bCs/>
        </w:rPr>
      </w:pPr>
      <w:r w:rsidRPr="003D1634">
        <w:rPr>
          <w:rFonts w:ascii="Times New Roman" w:hAnsi="Times New Roman"/>
        </w:rPr>
        <w:t xml:space="preserve">6. </w:t>
      </w:r>
      <w:r w:rsidRPr="003D1634">
        <w:rPr>
          <w:rFonts w:ascii="Times New Roman" w:hAnsi="Times New Roman"/>
          <w:bCs/>
        </w:rPr>
        <w:t>A szerz</w:t>
      </w:r>
      <w:r w:rsidRPr="003D1634">
        <w:rPr>
          <w:rFonts w:ascii="Times New Roman" w:hAnsi="Times New Roman" w:hint="eastAsia"/>
          <w:bCs/>
        </w:rPr>
        <w:t>ő</w:t>
      </w:r>
      <w:r w:rsidRPr="003D1634">
        <w:rPr>
          <w:rFonts w:ascii="Times New Roman" w:hAnsi="Times New Roman"/>
          <w:bCs/>
        </w:rPr>
        <w:t>d</w:t>
      </w:r>
      <w:r w:rsidRPr="003D1634">
        <w:rPr>
          <w:rFonts w:ascii="Times New Roman" w:hAnsi="Times New Roman" w:hint="eastAsia"/>
          <w:bCs/>
        </w:rPr>
        <w:t>é</w:t>
      </w:r>
      <w:r w:rsidRPr="003D1634">
        <w:rPr>
          <w:rFonts w:ascii="Times New Roman" w:hAnsi="Times New Roman"/>
          <w:bCs/>
        </w:rPr>
        <w:t>s Eur</w:t>
      </w:r>
      <w:r w:rsidRPr="003D1634">
        <w:rPr>
          <w:rFonts w:ascii="Times New Roman" w:hAnsi="Times New Roman" w:hint="eastAsia"/>
          <w:bCs/>
        </w:rPr>
        <w:t>ó</w:t>
      </w:r>
      <w:r w:rsidRPr="003D1634">
        <w:rPr>
          <w:rFonts w:ascii="Times New Roman" w:hAnsi="Times New Roman"/>
          <w:bCs/>
        </w:rPr>
        <w:t>pai Uni</w:t>
      </w:r>
      <w:r w:rsidRPr="003D1634">
        <w:rPr>
          <w:rFonts w:ascii="Times New Roman" w:hAnsi="Times New Roman" w:hint="eastAsia"/>
          <w:bCs/>
        </w:rPr>
        <w:t>ó</w:t>
      </w:r>
      <w:r w:rsidRPr="003D1634">
        <w:rPr>
          <w:rFonts w:ascii="Times New Roman" w:hAnsi="Times New Roman"/>
          <w:bCs/>
        </w:rPr>
        <w:t>s alapokb</w:t>
      </w:r>
      <w:r w:rsidRPr="003D1634">
        <w:rPr>
          <w:rFonts w:ascii="Times New Roman" w:hAnsi="Times New Roman" w:hint="eastAsia"/>
          <w:bCs/>
        </w:rPr>
        <w:t>ó</w:t>
      </w:r>
      <w:r w:rsidRPr="003D1634">
        <w:rPr>
          <w:rFonts w:ascii="Times New Roman" w:hAnsi="Times New Roman"/>
          <w:bCs/>
        </w:rPr>
        <w:t>l finansz</w:t>
      </w:r>
      <w:r w:rsidRPr="003D1634">
        <w:rPr>
          <w:rFonts w:ascii="Times New Roman" w:hAnsi="Times New Roman" w:hint="eastAsia"/>
          <w:bCs/>
        </w:rPr>
        <w:t>í</w:t>
      </w:r>
      <w:r w:rsidRPr="003D1634">
        <w:rPr>
          <w:rFonts w:ascii="Times New Roman" w:hAnsi="Times New Roman"/>
          <w:bCs/>
        </w:rPr>
        <w:t xml:space="preserve">rozott projekttel </w:t>
      </w:r>
      <w:r w:rsidRPr="003D1634">
        <w:rPr>
          <w:rFonts w:ascii="Times New Roman" w:hAnsi="Times New Roman" w:hint="eastAsia"/>
          <w:bCs/>
        </w:rPr>
        <w:t>é</w:t>
      </w:r>
      <w:r w:rsidRPr="003D1634">
        <w:rPr>
          <w:rFonts w:ascii="Times New Roman" w:hAnsi="Times New Roman"/>
          <w:bCs/>
        </w:rPr>
        <w:t>s/vagy programmal kapcsolatos: nem.</w:t>
      </w:r>
    </w:p>
    <w:p w:rsidR="00800382" w:rsidRPr="003D1634" w:rsidRDefault="008A48D6" w:rsidP="00832639">
      <w:pPr>
        <w:pStyle w:val="standard"/>
        <w:spacing w:before="120" w:after="120"/>
        <w:jc w:val="both"/>
        <w:rPr>
          <w:rFonts w:ascii="Times New Roman" w:hAnsi="Times New Roman"/>
        </w:rPr>
      </w:pPr>
      <w:r w:rsidRPr="003D1634">
        <w:rPr>
          <w:rFonts w:ascii="Times New Roman" w:hAnsi="Times New Roman"/>
          <w:bCs/>
        </w:rPr>
        <w:t xml:space="preserve">7. </w:t>
      </w:r>
      <w:r w:rsidRPr="003D1634">
        <w:rPr>
          <w:rFonts w:ascii="Times New Roman" w:hAnsi="Times New Roman"/>
        </w:rPr>
        <w:t>Az aj</w:t>
      </w:r>
      <w:r w:rsidRPr="003D1634">
        <w:rPr>
          <w:rFonts w:ascii="Times New Roman" w:hAnsi="Times New Roman" w:hint="eastAsia"/>
        </w:rPr>
        <w:t>á</w:t>
      </w:r>
      <w:r w:rsidRPr="003D1634">
        <w:rPr>
          <w:rFonts w:ascii="Times New Roman" w:hAnsi="Times New Roman"/>
        </w:rPr>
        <w:t>nlatt</w:t>
      </w:r>
      <w:r w:rsidRPr="003D1634">
        <w:rPr>
          <w:rFonts w:ascii="Times New Roman" w:hAnsi="Times New Roman" w:hint="eastAsia"/>
        </w:rPr>
        <w:t>é</w:t>
      </w:r>
      <w:r w:rsidRPr="003D1634">
        <w:rPr>
          <w:rFonts w:ascii="Times New Roman" w:hAnsi="Times New Roman"/>
        </w:rPr>
        <w:t>tel nyelve: magyar (HU).</w:t>
      </w:r>
    </w:p>
    <w:p w:rsidR="00800382" w:rsidRPr="003D1634" w:rsidRDefault="00D117DA" w:rsidP="00832639">
      <w:pPr>
        <w:pStyle w:val="standard"/>
        <w:spacing w:before="120" w:after="120"/>
        <w:jc w:val="both"/>
        <w:rPr>
          <w:rFonts w:ascii="Times New Roman" w:hAnsi="Times New Roman"/>
        </w:rPr>
      </w:pPr>
      <w:r>
        <w:rPr>
          <w:rFonts w:ascii="Times New Roman" w:hAnsi="Times New Roman"/>
        </w:rPr>
        <w:t>8</w:t>
      </w:r>
      <w:r w:rsidR="008A48D6" w:rsidRPr="003D1634">
        <w:rPr>
          <w:rFonts w:ascii="Times New Roman" w:hAnsi="Times New Roman"/>
        </w:rPr>
        <w:t>. Az aj</w:t>
      </w:r>
      <w:r w:rsidR="008A48D6" w:rsidRPr="003D1634">
        <w:rPr>
          <w:rFonts w:ascii="Times New Roman" w:hAnsi="Times New Roman" w:hint="eastAsia"/>
        </w:rPr>
        <w:t>á</w:t>
      </w:r>
      <w:r w:rsidR="008A48D6" w:rsidRPr="003D1634">
        <w:rPr>
          <w:rFonts w:ascii="Times New Roman" w:hAnsi="Times New Roman"/>
        </w:rPr>
        <w:t xml:space="preserve">nlatok </w:t>
      </w:r>
      <w:r w:rsidR="008A48D6" w:rsidRPr="003D1634">
        <w:rPr>
          <w:rFonts w:ascii="Times New Roman" w:hAnsi="Times New Roman" w:hint="eastAsia"/>
        </w:rPr>
        <w:t>ö</w:t>
      </w:r>
      <w:r w:rsidR="008A48D6" w:rsidRPr="003D1634">
        <w:rPr>
          <w:rFonts w:ascii="Times New Roman" w:hAnsi="Times New Roman"/>
        </w:rPr>
        <w:t>ssze</w:t>
      </w:r>
      <w:r w:rsidR="008A48D6" w:rsidRPr="003D1634">
        <w:rPr>
          <w:rFonts w:ascii="Times New Roman" w:hAnsi="Times New Roman" w:hint="eastAsia"/>
        </w:rPr>
        <w:t>á</w:t>
      </w:r>
      <w:r w:rsidR="008A48D6" w:rsidRPr="003D1634">
        <w:rPr>
          <w:rFonts w:ascii="Times New Roman" w:hAnsi="Times New Roman"/>
        </w:rPr>
        <w:t>ll</w:t>
      </w:r>
      <w:r w:rsidR="008A48D6" w:rsidRPr="003D1634">
        <w:rPr>
          <w:rFonts w:ascii="Times New Roman" w:hAnsi="Times New Roman" w:hint="eastAsia"/>
        </w:rPr>
        <w:t>í</w:t>
      </w:r>
      <w:r w:rsidR="008A48D6" w:rsidRPr="003D1634">
        <w:rPr>
          <w:rFonts w:ascii="Times New Roman" w:hAnsi="Times New Roman"/>
        </w:rPr>
        <w:t>t</w:t>
      </w:r>
      <w:r w:rsidR="008A48D6" w:rsidRPr="003D1634">
        <w:rPr>
          <w:rFonts w:ascii="Times New Roman" w:hAnsi="Times New Roman" w:hint="eastAsia"/>
        </w:rPr>
        <w:t>á</w:t>
      </w:r>
      <w:r w:rsidR="008A48D6" w:rsidRPr="003D1634">
        <w:rPr>
          <w:rFonts w:ascii="Times New Roman" w:hAnsi="Times New Roman"/>
        </w:rPr>
        <w:t>s</w:t>
      </w:r>
      <w:r w:rsidR="008A48D6" w:rsidRPr="003D1634">
        <w:rPr>
          <w:rFonts w:ascii="Times New Roman" w:hAnsi="Times New Roman" w:hint="eastAsia"/>
        </w:rPr>
        <w:t>á</w:t>
      </w:r>
      <w:r w:rsidR="008A48D6" w:rsidRPr="003D1634">
        <w:rPr>
          <w:rFonts w:ascii="Times New Roman" w:hAnsi="Times New Roman"/>
        </w:rPr>
        <w:t>nak, beny</w:t>
      </w:r>
      <w:r w:rsidR="008A48D6" w:rsidRPr="003D1634">
        <w:rPr>
          <w:rFonts w:ascii="Times New Roman" w:hAnsi="Times New Roman" w:hint="eastAsia"/>
        </w:rPr>
        <w:t>ú</w:t>
      </w:r>
      <w:r w:rsidR="008A48D6" w:rsidRPr="003D1634">
        <w:rPr>
          <w:rFonts w:ascii="Times New Roman" w:hAnsi="Times New Roman"/>
        </w:rPr>
        <w:t>jt</w:t>
      </w:r>
      <w:r w:rsidR="008A48D6" w:rsidRPr="003D1634">
        <w:rPr>
          <w:rFonts w:ascii="Times New Roman" w:hAnsi="Times New Roman" w:hint="eastAsia"/>
        </w:rPr>
        <w:t>á</w:t>
      </w:r>
      <w:r w:rsidR="008A48D6" w:rsidRPr="003D1634">
        <w:rPr>
          <w:rFonts w:ascii="Times New Roman" w:hAnsi="Times New Roman"/>
        </w:rPr>
        <w:t>s</w:t>
      </w:r>
      <w:r w:rsidR="008A48D6" w:rsidRPr="003D1634">
        <w:rPr>
          <w:rFonts w:ascii="Times New Roman" w:hAnsi="Times New Roman" w:hint="eastAsia"/>
        </w:rPr>
        <w:t>á</w:t>
      </w:r>
      <w:r w:rsidR="008A48D6" w:rsidRPr="003D1634">
        <w:rPr>
          <w:rFonts w:ascii="Times New Roman" w:hAnsi="Times New Roman"/>
        </w:rPr>
        <w:t>nak k</w:t>
      </w:r>
      <w:r w:rsidR="008A48D6" w:rsidRPr="003D1634">
        <w:rPr>
          <w:rFonts w:ascii="Times New Roman" w:hAnsi="Times New Roman" w:hint="eastAsia"/>
        </w:rPr>
        <w:t>ö</w:t>
      </w:r>
      <w:r w:rsidR="008A48D6" w:rsidRPr="003D1634">
        <w:rPr>
          <w:rFonts w:ascii="Times New Roman" w:hAnsi="Times New Roman"/>
        </w:rPr>
        <w:t>lts</w:t>
      </w:r>
      <w:r w:rsidR="008A48D6" w:rsidRPr="003D1634">
        <w:rPr>
          <w:rFonts w:ascii="Times New Roman" w:hAnsi="Times New Roman" w:hint="eastAsia"/>
        </w:rPr>
        <w:t>é</w:t>
      </w:r>
      <w:r w:rsidR="008A48D6" w:rsidRPr="003D1634">
        <w:rPr>
          <w:rFonts w:ascii="Times New Roman" w:hAnsi="Times New Roman"/>
        </w:rPr>
        <w:t>ge az aj</w:t>
      </w:r>
      <w:r w:rsidR="008A48D6" w:rsidRPr="003D1634">
        <w:rPr>
          <w:rFonts w:ascii="Times New Roman" w:hAnsi="Times New Roman" w:hint="eastAsia"/>
        </w:rPr>
        <w:t>á</w:t>
      </w:r>
      <w:r w:rsidR="008A48D6" w:rsidRPr="003D1634">
        <w:rPr>
          <w:rFonts w:ascii="Times New Roman" w:hAnsi="Times New Roman"/>
        </w:rPr>
        <w:t>nlattev</w:t>
      </w:r>
      <w:r w:rsidR="008A48D6" w:rsidRPr="003D1634">
        <w:rPr>
          <w:rFonts w:ascii="Times New Roman" w:hAnsi="Times New Roman" w:hint="eastAsia"/>
        </w:rPr>
        <w:t>ő</w:t>
      </w:r>
      <w:r w:rsidR="008A48D6" w:rsidRPr="003D1634">
        <w:rPr>
          <w:rFonts w:ascii="Times New Roman" w:hAnsi="Times New Roman"/>
        </w:rPr>
        <w:t>t terheli.</w:t>
      </w:r>
    </w:p>
    <w:p w:rsidR="00832639" w:rsidRPr="003D1634" w:rsidRDefault="00D117DA" w:rsidP="00832639">
      <w:pPr>
        <w:pStyle w:val="standard"/>
        <w:spacing w:before="120" w:after="120"/>
        <w:jc w:val="both"/>
        <w:rPr>
          <w:rFonts w:ascii="Times New Roman" w:hAnsi="Times New Roman"/>
        </w:rPr>
      </w:pPr>
      <w:r>
        <w:rPr>
          <w:rFonts w:ascii="Times New Roman" w:hAnsi="Times New Roman"/>
        </w:rPr>
        <w:t>9</w:t>
      </w:r>
      <w:r w:rsidR="008A48D6" w:rsidRPr="003D1634">
        <w:rPr>
          <w:rFonts w:ascii="Times New Roman" w:hAnsi="Times New Roman"/>
        </w:rPr>
        <w:t>. A jelen felh</w:t>
      </w:r>
      <w:r w:rsidR="008A48D6" w:rsidRPr="003D1634">
        <w:rPr>
          <w:rFonts w:ascii="Times New Roman" w:hAnsi="Times New Roman" w:hint="eastAsia"/>
        </w:rPr>
        <w:t>í</w:t>
      </w:r>
      <w:r w:rsidR="008A48D6" w:rsidRPr="003D1634">
        <w:rPr>
          <w:rFonts w:ascii="Times New Roman" w:hAnsi="Times New Roman"/>
        </w:rPr>
        <w:t>v</w:t>
      </w:r>
      <w:r w:rsidR="008A48D6" w:rsidRPr="003D1634">
        <w:rPr>
          <w:rFonts w:ascii="Times New Roman" w:hAnsi="Times New Roman" w:hint="eastAsia"/>
        </w:rPr>
        <w:t>á</w:t>
      </w:r>
      <w:r w:rsidR="008A48D6" w:rsidRPr="003D1634">
        <w:rPr>
          <w:rFonts w:ascii="Times New Roman" w:hAnsi="Times New Roman"/>
        </w:rPr>
        <w:t>sban nem szab</w:t>
      </w:r>
      <w:r w:rsidR="008A48D6" w:rsidRPr="003D1634">
        <w:rPr>
          <w:rFonts w:ascii="Times New Roman" w:hAnsi="Times New Roman" w:hint="eastAsia"/>
        </w:rPr>
        <w:t>á</w:t>
      </w:r>
      <w:r w:rsidR="008A48D6" w:rsidRPr="003D1634">
        <w:rPr>
          <w:rFonts w:ascii="Times New Roman" w:hAnsi="Times New Roman"/>
        </w:rPr>
        <w:t>lyozott k</w:t>
      </w:r>
      <w:r w:rsidR="008A48D6" w:rsidRPr="003D1634">
        <w:rPr>
          <w:rFonts w:ascii="Times New Roman" w:hAnsi="Times New Roman" w:hint="eastAsia"/>
        </w:rPr>
        <w:t>é</w:t>
      </w:r>
      <w:r w:rsidR="008A48D6" w:rsidRPr="003D1634">
        <w:rPr>
          <w:rFonts w:ascii="Times New Roman" w:hAnsi="Times New Roman"/>
        </w:rPr>
        <w:t>rd</w:t>
      </w:r>
      <w:r w:rsidR="008A48D6" w:rsidRPr="003D1634">
        <w:rPr>
          <w:rFonts w:ascii="Times New Roman" w:hAnsi="Times New Roman" w:hint="eastAsia"/>
        </w:rPr>
        <w:t>é</w:t>
      </w:r>
      <w:r w:rsidR="008A48D6" w:rsidRPr="003D1634">
        <w:rPr>
          <w:rFonts w:ascii="Times New Roman" w:hAnsi="Times New Roman"/>
        </w:rPr>
        <w:t xml:space="preserve">sekben a </w:t>
      </w:r>
      <w:r w:rsidR="004C6A18" w:rsidRPr="003D1634">
        <w:rPr>
          <w:rFonts w:ascii="Times New Roman" w:hAnsi="Times New Roman"/>
        </w:rPr>
        <w:t xml:space="preserve">felhívás </w:t>
      </w:r>
      <w:r w:rsidR="008A48D6" w:rsidRPr="003D1634">
        <w:rPr>
          <w:rFonts w:ascii="Times New Roman" w:hAnsi="Times New Roman" w:hint="eastAsia"/>
        </w:rPr>
        <w:t>é</w:t>
      </w:r>
      <w:r w:rsidR="008A48D6" w:rsidRPr="003D1634">
        <w:rPr>
          <w:rFonts w:ascii="Times New Roman" w:hAnsi="Times New Roman"/>
        </w:rPr>
        <w:t>s a Kbt. rendelkez</w:t>
      </w:r>
      <w:r w:rsidR="008A48D6" w:rsidRPr="003D1634">
        <w:rPr>
          <w:rFonts w:ascii="Times New Roman" w:hAnsi="Times New Roman" w:hint="eastAsia"/>
        </w:rPr>
        <w:t>é</w:t>
      </w:r>
      <w:r w:rsidR="008A48D6" w:rsidRPr="003D1634">
        <w:rPr>
          <w:rFonts w:ascii="Times New Roman" w:hAnsi="Times New Roman"/>
        </w:rPr>
        <w:t xml:space="preserve">sei az </w:t>
      </w:r>
      <w:proofErr w:type="spellStart"/>
      <w:r w:rsidR="008A48D6" w:rsidRPr="003D1634">
        <w:rPr>
          <w:rFonts w:ascii="Times New Roman" w:hAnsi="Times New Roman"/>
        </w:rPr>
        <w:t>ir</w:t>
      </w:r>
      <w:r w:rsidR="008A48D6" w:rsidRPr="003D1634">
        <w:rPr>
          <w:rFonts w:ascii="Times New Roman" w:hAnsi="Times New Roman" w:hint="eastAsia"/>
        </w:rPr>
        <w:t>á</w:t>
      </w:r>
      <w:r w:rsidR="008A48D6" w:rsidRPr="003D1634">
        <w:rPr>
          <w:rFonts w:ascii="Times New Roman" w:hAnsi="Times New Roman"/>
        </w:rPr>
        <w:t>nyad</w:t>
      </w:r>
      <w:r w:rsidR="008A48D6" w:rsidRPr="003D1634">
        <w:rPr>
          <w:rFonts w:ascii="Times New Roman" w:hAnsi="Times New Roman" w:hint="eastAsia"/>
        </w:rPr>
        <w:t>ó</w:t>
      </w:r>
      <w:r w:rsidR="008A48D6" w:rsidRPr="003D1634">
        <w:rPr>
          <w:rFonts w:ascii="Times New Roman" w:hAnsi="Times New Roman"/>
        </w:rPr>
        <w:t>ak</w:t>
      </w:r>
      <w:proofErr w:type="spellEnd"/>
      <w:r w:rsidR="008A48D6" w:rsidRPr="003D1634">
        <w:rPr>
          <w:rFonts w:ascii="Times New Roman" w:hAnsi="Times New Roman"/>
        </w:rPr>
        <w:t>.</w:t>
      </w:r>
    </w:p>
    <w:p w:rsidR="00800382" w:rsidRPr="003D1634" w:rsidRDefault="00D117DA" w:rsidP="00832639">
      <w:pPr>
        <w:pStyle w:val="standard"/>
        <w:spacing w:before="120" w:after="120"/>
        <w:jc w:val="both"/>
        <w:rPr>
          <w:rFonts w:ascii="Times New Roman" w:hAnsi="Times New Roman"/>
        </w:rPr>
      </w:pPr>
      <w:r>
        <w:rPr>
          <w:rFonts w:ascii="Times New Roman" w:hAnsi="Times New Roman"/>
        </w:rPr>
        <w:t>10</w:t>
      </w:r>
      <w:r w:rsidR="008A48D6" w:rsidRPr="003D1634">
        <w:rPr>
          <w:rFonts w:ascii="Times New Roman" w:hAnsi="Times New Roman"/>
        </w:rPr>
        <w:t>. Az aj</w:t>
      </w:r>
      <w:r w:rsidR="008A48D6" w:rsidRPr="003D1634">
        <w:rPr>
          <w:rFonts w:ascii="Times New Roman" w:hAnsi="Times New Roman" w:hint="eastAsia"/>
        </w:rPr>
        <w:t>á</w:t>
      </w:r>
      <w:r w:rsidR="008A48D6" w:rsidRPr="003D1634">
        <w:rPr>
          <w:rFonts w:ascii="Times New Roman" w:hAnsi="Times New Roman"/>
        </w:rPr>
        <w:t>nlatk</w:t>
      </w:r>
      <w:r w:rsidR="008A48D6" w:rsidRPr="003D1634">
        <w:rPr>
          <w:rFonts w:ascii="Times New Roman" w:hAnsi="Times New Roman" w:hint="eastAsia"/>
        </w:rPr>
        <w:t>é</w:t>
      </w:r>
      <w:r w:rsidR="008A48D6" w:rsidRPr="003D1634">
        <w:rPr>
          <w:rFonts w:ascii="Times New Roman" w:hAnsi="Times New Roman"/>
        </w:rPr>
        <w:t>r</w:t>
      </w:r>
      <w:r w:rsidR="008A48D6" w:rsidRPr="003D1634">
        <w:rPr>
          <w:rFonts w:ascii="Times New Roman" w:hAnsi="Times New Roman" w:hint="eastAsia"/>
        </w:rPr>
        <w:t>ő</w:t>
      </w:r>
      <w:r w:rsidR="008A48D6" w:rsidRPr="003D1634">
        <w:rPr>
          <w:rFonts w:ascii="Times New Roman" w:hAnsi="Times New Roman"/>
        </w:rPr>
        <w:t xml:space="preserve"> nem biztos</w:t>
      </w:r>
      <w:r w:rsidR="008A48D6" w:rsidRPr="003D1634">
        <w:rPr>
          <w:rFonts w:ascii="Times New Roman" w:hAnsi="Times New Roman" w:hint="eastAsia"/>
        </w:rPr>
        <w:t>í</w:t>
      </w:r>
      <w:r w:rsidR="008A48D6" w:rsidRPr="003D1634">
        <w:rPr>
          <w:rFonts w:ascii="Times New Roman" w:hAnsi="Times New Roman"/>
        </w:rPr>
        <w:t>tja a r</w:t>
      </w:r>
      <w:r w:rsidR="008A48D6" w:rsidRPr="003D1634">
        <w:rPr>
          <w:rFonts w:ascii="Times New Roman" w:hAnsi="Times New Roman" w:hint="eastAsia"/>
        </w:rPr>
        <w:t>é</w:t>
      </w:r>
      <w:r w:rsidR="008A48D6" w:rsidRPr="003D1634">
        <w:rPr>
          <w:rFonts w:ascii="Times New Roman" w:hAnsi="Times New Roman"/>
        </w:rPr>
        <w:t>szekre t</w:t>
      </w:r>
      <w:r w:rsidR="008A48D6" w:rsidRPr="003D1634">
        <w:rPr>
          <w:rFonts w:ascii="Times New Roman" w:hAnsi="Times New Roman" w:hint="eastAsia"/>
        </w:rPr>
        <w:t>ö</w:t>
      </w:r>
      <w:r w:rsidR="008A48D6" w:rsidRPr="003D1634">
        <w:rPr>
          <w:rFonts w:ascii="Times New Roman" w:hAnsi="Times New Roman"/>
        </w:rPr>
        <w:t>rt</w:t>
      </w:r>
      <w:r w:rsidR="008A48D6" w:rsidRPr="003D1634">
        <w:rPr>
          <w:rFonts w:ascii="Times New Roman" w:hAnsi="Times New Roman" w:hint="eastAsia"/>
        </w:rPr>
        <w:t>é</w:t>
      </w:r>
      <w:r w:rsidR="008A48D6" w:rsidRPr="003D1634">
        <w:rPr>
          <w:rFonts w:ascii="Times New Roman" w:hAnsi="Times New Roman"/>
        </w:rPr>
        <w:t>n</w:t>
      </w:r>
      <w:r w:rsidR="008A48D6" w:rsidRPr="003D1634">
        <w:rPr>
          <w:rFonts w:ascii="Times New Roman" w:hAnsi="Times New Roman" w:hint="eastAsia"/>
        </w:rPr>
        <w:t>ő</w:t>
      </w:r>
      <w:r w:rsidR="008A48D6" w:rsidRPr="003D1634">
        <w:rPr>
          <w:rFonts w:ascii="Times New Roman" w:hAnsi="Times New Roman"/>
        </w:rPr>
        <w:t xml:space="preserve"> aj</w:t>
      </w:r>
      <w:r w:rsidR="008A48D6" w:rsidRPr="003D1634">
        <w:rPr>
          <w:rFonts w:ascii="Times New Roman" w:hAnsi="Times New Roman" w:hint="eastAsia"/>
        </w:rPr>
        <w:t>á</w:t>
      </w:r>
      <w:r w:rsidR="008A48D6" w:rsidRPr="003D1634">
        <w:rPr>
          <w:rFonts w:ascii="Times New Roman" w:hAnsi="Times New Roman"/>
        </w:rPr>
        <w:t>nlatt</w:t>
      </w:r>
      <w:r w:rsidR="008A48D6" w:rsidRPr="003D1634">
        <w:rPr>
          <w:rFonts w:ascii="Times New Roman" w:hAnsi="Times New Roman" w:hint="eastAsia"/>
        </w:rPr>
        <w:t>é</w:t>
      </w:r>
      <w:r w:rsidR="008A48D6" w:rsidRPr="003D1634">
        <w:rPr>
          <w:rFonts w:ascii="Times New Roman" w:hAnsi="Times New Roman"/>
        </w:rPr>
        <w:t>tel lehet</w:t>
      </w:r>
      <w:r w:rsidR="008A48D6" w:rsidRPr="003D1634">
        <w:rPr>
          <w:rFonts w:ascii="Times New Roman" w:hAnsi="Times New Roman" w:hint="eastAsia"/>
        </w:rPr>
        <w:t>ő</w:t>
      </w:r>
      <w:r w:rsidR="008A48D6" w:rsidRPr="003D1634">
        <w:rPr>
          <w:rFonts w:ascii="Times New Roman" w:hAnsi="Times New Roman"/>
        </w:rPr>
        <w:t>s</w:t>
      </w:r>
      <w:r w:rsidR="008A48D6" w:rsidRPr="003D1634">
        <w:rPr>
          <w:rFonts w:ascii="Times New Roman" w:hAnsi="Times New Roman" w:hint="eastAsia"/>
        </w:rPr>
        <w:t>é</w:t>
      </w:r>
      <w:r w:rsidR="008A48D6" w:rsidRPr="003D1634">
        <w:rPr>
          <w:rFonts w:ascii="Times New Roman" w:hAnsi="Times New Roman"/>
        </w:rPr>
        <w:t>g</w:t>
      </w:r>
      <w:r w:rsidR="008A48D6" w:rsidRPr="003D1634">
        <w:rPr>
          <w:rFonts w:ascii="Times New Roman" w:hAnsi="Times New Roman" w:hint="eastAsia"/>
        </w:rPr>
        <w:t>é</w:t>
      </w:r>
      <w:r w:rsidR="008A48D6" w:rsidRPr="003D1634">
        <w:rPr>
          <w:rFonts w:ascii="Times New Roman" w:hAnsi="Times New Roman"/>
        </w:rPr>
        <w:t xml:space="preserve">t </w:t>
      </w:r>
      <w:r w:rsidR="008A48D6" w:rsidRPr="003D1634">
        <w:rPr>
          <w:rFonts w:ascii="Times New Roman" w:hAnsi="Times New Roman" w:hint="eastAsia"/>
        </w:rPr>
        <w:t>é</w:t>
      </w:r>
      <w:r w:rsidR="008A48D6" w:rsidRPr="003D1634">
        <w:rPr>
          <w:rFonts w:ascii="Times New Roman" w:hAnsi="Times New Roman"/>
        </w:rPr>
        <w:t>s nem biztos</w:t>
      </w:r>
      <w:r w:rsidR="008A48D6" w:rsidRPr="003D1634">
        <w:rPr>
          <w:rFonts w:ascii="Times New Roman" w:hAnsi="Times New Roman" w:hint="eastAsia"/>
        </w:rPr>
        <w:t>í</w:t>
      </w:r>
      <w:r w:rsidR="008A48D6" w:rsidRPr="003D1634">
        <w:rPr>
          <w:rFonts w:ascii="Times New Roman" w:hAnsi="Times New Roman"/>
        </w:rPr>
        <w:t>tja az alternat</w:t>
      </w:r>
      <w:r w:rsidR="008A48D6" w:rsidRPr="003D1634">
        <w:rPr>
          <w:rFonts w:ascii="Times New Roman" w:hAnsi="Times New Roman" w:hint="eastAsia"/>
        </w:rPr>
        <w:t>í</w:t>
      </w:r>
      <w:r w:rsidR="008A48D6" w:rsidRPr="003D1634">
        <w:rPr>
          <w:rFonts w:ascii="Times New Roman" w:hAnsi="Times New Roman"/>
        </w:rPr>
        <w:t>v aj</w:t>
      </w:r>
      <w:r w:rsidR="008A48D6" w:rsidRPr="003D1634">
        <w:rPr>
          <w:rFonts w:ascii="Times New Roman" w:hAnsi="Times New Roman" w:hint="eastAsia"/>
        </w:rPr>
        <w:t>á</w:t>
      </w:r>
      <w:r w:rsidR="008A48D6" w:rsidRPr="003D1634">
        <w:rPr>
          <w:rFonts w:ascii="Times New Roman" w:hAnsi="Times New Roman"/>
        </w:rPr>
        <w:t>nlatt</w:t>
      </w:r>
      <w:r w:rsidR="008A48D6" w:rsidRPr="003D1634">
        <w:rPr>
          <w:rFonts w:ascii="Times New Roman" w:hAnsi="Times New Roman" w:hint="eastAsia"/>
        </w:rPr>
        <w:t>é</w:t>
      </w:r>
      <w:r w:rsidR="008A48D6" w:rsidRPr="003D1634">
        <w:rPr>
          <w:rFonts w:ascii="Times New Roman" w:hAnsi="Times New Roman"/>
        </w:rPr>
        <w:t>tel lehet</w:t>
      </w:r>
      <w:r w:rsidR="008A48D6" w:rsidRPr="003D1634">
        <w:rPr>
          <w:rFonts w:ascii="Times New Roman" w:hAnsi="Times New Roman" w:hint="eastAsia"/>
        </w:rPr>
        <w:t>ő</w:t>
      </w:r>
      <w:r w:rsidR="008A48D6" w:rsidRPr="003D1634">
        <w:rPr>
          <w:rFonts w:ascii="Times New Roman" w:hAnsi="Times New Roman"/>
        </w:rPr>
        <w:t>s</w:t>
      </w:r>
      <w:r w:rsidR="008A48D6" w:rsidRPr="003D1634">
        <w:rPr>
          <w:rFonts w:ascii="Times New Roman" w:hAnsi="Times New Roman" w:hint="eastAsia"/>
        </w:rPr>
        <w:t>é</w:t>
      </w:r>
      <w:r w:rsidR="008A48D6" w:rsidRPr="003D1634">
        <w:rPr>
          <w:rFonts w:ascii="Times New Roman" w:hAnsi="Times New Roman"/>
        </w:rPr>
        <w:t>g</w:t>
      </w:r>
      <w:r w:rsidR="008A48D6" w:rsidRPr="003D1634">
        <w:rPr>
          <w:rFonts w:ascii="Times New Roman" w:hAnsi="Times New Roman" w:hint="eastAsia"/>
        </w:rPr>
        <w:t>é</w:t>
      </w:r>
      <w:r w:rsidR="008A48D6" w:rsidRPr="003D1634">
        <w:rPr>
          <w:rFonts w:ascii="Times New Roman" w:hAnsi="Times New Roman"/>
        </w:rPr>
        <w:t>t sem.</w:t>
      </w:r>
      <w:r w:rsidR="00337712">
        <w:rPr>
          <w:rFonts w:ascii="Times New Roman" w:hAnsi="Times New Roman"/>
        </w:rPr>
        <w:t xml:space="preserve"> Indoka: </w:t>
      </w:r>
      <w:r w:rsidR="00337712">
        <w:t>jogi</w:t>
      </w:r>
      <w:r w:rsidR="00337712" w:rsidRPr="009F25E2">
        <w:t xml:space="preserve"> és szakmai, valamint a szerződés teljesítésével kapcsolatos egyéb szempontokat is figyelembe véve ésszerűtlen és megbonthatatlan.</w:t>
      </w:r>
      <w:r w:rsidR="00337712">
        <w:t xml:space="preserve"> </w:t>
      </w:r>
      <w:r w:rsidR="00337712" w:rsidRPr="00787B61">
        <w:rPr>
          <w:rFonts w:ascii="Times New Roman" w:hAnsi="Times New Roman"/>
        </w:rPr>
        <w:t>A licenc tárgyát képező szoftverek a HC Delta Kft. kizárólagos szellemi tulajdonát képezik</w:t>
      </w:r>
      <w:r w:rsidR="00337712">
        <w:rPr>
          <w:rFonts w:ascii="Times New Roman" w:hAnsi="Times New Roman"/>
        </w:rPr>
        <w:t>, így a szerződés teljesítésére más ajánlattevő nem jogosult. A szerződéses feladat műszakilag egy egységes rendszer üzemeltetése, több szerződésen keresztül nem valósítható meg.</w:t>
      </w:r>
    </w:p>
    <w:p w:rsidR="00800382" w:rsidRPr="003D1634" w:rsidRDefault="00D117DA" w:rsidP="00832639">
      <w:pPr>
        <w:pStyle w:val="standard"/>
        <w:spacing w:before="120" w:after="120"/>
        <w:jc w:val="both"/>
        <w:rPr>
          <w:rFonts w:ascii="Times New Roman" w:hAnsi="Times New Roman"/>
        </w:rPr>
      </w:pPr>
      <w:r>
        <w:rPr>
          <w:rFonts w:ascii="Times New Roman" w:hAnsi="Times New Roman"/>
        </w:rPr>
        <w:t>11</w:t>
      </w:r>
      <w:r w:rsidR="008A48D6" w:rsidRPr="003D1634">
        <w:rPr>
          <w:rFonts w:ascii="Times New Roman" w:hAnsi="Times New Roman"/>
        </w:rPr>
        <w:t>. Abban az esetben, ha a c</w:t>
      </w:r>
      <w:r w:rsidR="008A48D6" w:rsidRPr="003D1634">
        <w:rPr>
          <w:rFonts w:ascii="Times New Roman" w:hAnsi="Times New Roman" w:hint="eastAsia"/>
        </w:rPr>
        <w:t>é</w:t>
      </w:r>
      <w:r w:rsidR="008A48D6" w:rsidRPr="003D1634">
        <w:rPr>
          <w:rFonts w:ascii="Times New Roman" w:hAnsi="Times New Roman"/>
        </w:rPr>
        <w:t xml:space="preserve">gkivonat a www.e-cegjegyzek.hu weboldalon nem </w:t>
      </w:r>
      <w:r w:rsidR="008A48D6" w:rsidRPr="003D1634">
        <w:rPr>
          <w:rFonts w:ascii="Times New Roman" w:hAnsi="Times New Roman" w:hint="eastAsia"/>
        </w:rPr>
        <w:t>é</w:t>
      </w:r>
      <w:r w:rsidR="008A48D6" w:rsidRPr="003D1634">
        <w:rPr>
          <w:rFonts w:ascii="Times New Roman" w:hAnsi="Times New Roman"/>
        </w:rPr>
        <w:t>rhet</w:t>
      </w:r>
      <w:r w:rsidR="008A48D6" w:rsidRPr="003D1634">
        <w:rPr>
          <w:rFonts w:ascii="Times New Roman" w:hAnsi="Times New Roman" w:hint="eastAsia"/>
        </w:rPr>
        <w:t>ő</w:t>
      </w:r>
      <w:r w:rsidR="008A48D6" w:rsidRPr="003D1634">
        <w:rPr>
          <w:rFonts w:ascii="Times New Roman" w:hAnsi="Times New Roman"/>
        </w:rPr>
        <w:t xml:space="preserve"> el, akkor az aj</w:t>
      </w:r>
      <w:r w:rsidR="008A48D6" w:rsidRPr="003D1634">
        <w:rPr>
          <w:rFonts w:ascii="Times New Roman" w:hAnsi="Times New Roman" w:hint="eastAsia"/>
        </w:rPr>
        <w:t>á</w:t>
      </w:r>
      <w:r w:rsidR="008A48D6" w:rsidRPr="003D1634">
        <w:rPr>
          <w:rFonts w:ascii="Times New Roman" w:hAnsi="Times New Roman"/>
        </w:rPr>
        <w:t>nlatba csatoland</w:t>
      </w:r>
      <w:r w:rsidR="008A48D6" w:rsidRPr="003D1634">
        <w:rPr>
          <w:rFonts w:ascii="Times New Roman" w:hAnsi="Times New Roman" w:hint="eastAsia"/>
        </w:rPr>
        <w:t>ó</w:t>
      </w:r>
      <w:r w:rsidR="008A48D6" w:rsidRPr="003D1634">
        <w:rPr>
          <w:rFonts w:ascii="Times New Roman" w:hAnsi="Times New Roman"/>
        </w:rPr>
        <w:t xml:space="preserve"> az aj</w:t>
      </w:r>
      <w:r w:rsidR="008A48D6" w:rsidRPr="003D1634">
        <w:rPr>
          <w:rFonts w:ascii="Times New Roman" w:hAnsi="Times New Roman" w:hint="eastAsia"/>
        </w:rPr>
        <w:t>á</w:t>
      </w:r>
      <w:r w:rsidR="008A48D6" w:rsidRPr="003D1634">
        <w:rPr>
          <w:rFonts w:ascii="Times New Roman" w:hAnsi="Times New Roman"/>
        </w:rPr>
        <w:t>nlattev</w:t>
      </w:r>
      <w:r w:rsidR="008A48D6" w:rsidRPr="003D1634">
        <w:rPr>
          <w:rFonts w:ascii="Times New Roman" w:hAnsi="Times New Roman" w:hint="eastAsia"/>
        </w:rPr>
        <w:t>ő</w:t>
      </w:r>
      <w:r w:rsidR="008A48D6" w:rsidRPr="003D1634">
        <w:rPr>
          <w:rFonts w:ascii="Times New Roman" w:hAnsi="Times New Roman"/>
        </w:rPr>
        <w:t>(k), alv</w:t>
      </w:r>
      <w:r w:rsidR="008A48D6" w:rsidRPr="003D1634">
        <w:rPr>
          <w:rFonts w:ascii="Times New Roman" w:hAnsi="Times New Roman" w:hint="eastAsia"/>
        </w:rPr>
        <w:t>á</w:t>
      </w:r>
      <w:r w:rsidR="008A48D6" w:rsidRPr="003D1634">
        <w:rPr>
          <w:rFonts w:ascii="Times New Roman" w:hAnsi="Times New Roman"/>
        </w:rPr>
        <w:t>llalkoz</w:t>
      </w:r>
      <w:r w:rsidR="008A48D6" w:rsidRPr="003D1634">
        <w:rPr>
          <w:rFonts w:ascii="Times New Roman" w:hAnsi="Times New Roman" w:hint="eastAsia"/>
        </w:rPr>
        <w:t>ó</w:t>
      </w:r>
      <w:r w:rsidR="008A48D6" w:rsidRPr="003D1634">
        <w:rPr>
          <w:rFonts w:ascii="Times New Roman" w:hAnsi="Times New Roman"/>
        </w:rPr>
        <w:t xml:space="preserve">(k) </w:t>
      </w:r>
      <w:r w:rsidR="008A48D6" w:rsidRPr="003D1634">
        <w:rPr>
          <w:rFonts w:ascii="Times New Roman" w:hAnsi="Times New Roman" w:hint="eastAsia"/>
        </w:rPr>
        <w:t>é</w:t>
      </w:r>
      <w:r w:rsidR="008A48D6" w:rsidRPr="003D1634">
        <w:rPr>
          <w:rFonts w:ascii="Times New Roman" w:hAnsi="Times New Roman"/>
        </w:rPr>
        <w:t>s kapacit</w:t>
      </w:r>
      <w:r w:rsidR="008A48D6" w:rsidRPr="003D1634">
        <w:rPr>
          <w:rFonts w:ascii="Times New Roman" w:hAnsi="Times New Roman" w:hint="eastAsia"/>
        </w:rPr>
        <w:t>á</w:t>
      </w:r>
      <w:r w:rsidR="008A48D6" w:rsidRPr="003D1634">
        <w:rPr>
          <w:rFonts w:ascii="Times New Roman" w:hAnsi="Times New Roman"/>
        </w:rPr>
        <w:t>st biztos</w:t>
      </w:r>
      <w:r w:rsidR="008A48D6" w:rsidRPr="003D1634">
        <w:rPr>
          <w:rFonts w:ascii="Times New Roman" w:hAnsi="Times New Roman" w:hint="eastAsia"/>
        </w:rPr>
        <w:t>í</w:t>
      </w:r>
      <w:r w:rsidR="008A48D6" w:rsidRPr="003D1634">
        <w:rPr>
          <w:rFonts w:ascii="Times New Roman" w:hAnsi="Times New Roman"/>
        </w:rPr>
        <w:t>t</w:t>
      </w:r>
      <w:r w:rsidR="008A48D6" w:rsidRPr="003D1634">
        <w:rPr>
          <w:rFonts w:ascii="Times New Roman" w:hAnsi="Times New Roman" w:hint="eastAsia"/>
        </w:rPr>
        <w:t>ó</w:t>
      </w:r>
      <w:r w:rsidR="008A48D6" w:rsidRPr="003D1634">
        <w:rPr>
          <w:rFonts w:ascii="Times New Roman" w:hAnsi="Times New Roman"/>
        </w:rPr>
        <w:t xml:space="preserve"> szervezet(</w:t>
      </w:r>
      <w:proofErr w:type="spellStart"/>
      <w:r w:rsidR="008A48D6" w:rsidRPr="003D1634">
        <w:rPr>
          <w:rFonts w:ascii="Times New Roman" w:hAnsi="Times New Roman"/>
        </w:rPr>
        <w:t>ek</w:t>
      </w:r>
      <w:proofErr w:type="spellEnd"/>
      <w:r w:rsidR="008A48D6" w:rsidRPr="003D1634">
        <w:rPr>
          <w:rFonts w:ascii="Times New Roman" w:hAnsi="Times New Roman"/>
        </w:rPr>
        <w:t>) eset</w:t>
      </w:r>
      <w:r w:rsidR="008A48D6" w:rsidRPr="003D1634">
        <w:rPr>
          <w:rFonts w:ascii="Times New Roman" w:hAnsi="Times New Roman" w:hint="eastAsia"/>
        </w:rPr>
        <w:t>é</w:t>
      </w:r>
      <w:r w:rsidR="008A48D6" w:rsidRPr="003D1634">
        <w:rPr>
          <w:rFonts w:ascii="Times New Roman" w:hAnsi="Times New Roman"/>
        </w:rPr>
        <w:t>ben az aj</w:t>
      </w:r>
      <w:r w:rsidR="008A48D6" w:rsidRPr="003D1634">
        <w:rPr>
          <w:rFonts w:ascii="Times New Roman" w:hAnsi="Times New Roman" w:hint="eastAsia"/>
        </w:rPr>
        <w:t>á</w:t>
      </w:r>
      <w:r w:rsidR="008A48D6" w:rsidRPr="003D1634">
        <w:rPr>
          <w:rFonts w:ascii="Times New Roman" w:hAnsi="Times New Roman"/>
        </w:rPr>
        <w:t>nlatt</w:t>
      </w:r>
      <w:r w:rsidR="008A48D6" w:rsidRPr="003D1634">
        <w:rPr>
          <w:rFonts w:ascii="Times New Roman" w:hAnsi="Times New Roman" w:hint="eastAsia"/>
        </w:rPr>
        <w:t>é</w:t>
      </w:r>
      <w:r w:rsidR="008A48D6" w:rsidRPr="003D1634">
        <w:rPr>
          <w:rFonts w:ascii="Times New Roman" w:hAnsi="Times New Roman"/>
        </w:rPr>
        <w:t>teli hat</w:t>
      </w:r>
      <w:r w:rsidR="008A48D6" w:rsidRPr="003D1634">
        <w:rPr>
          <w:rFonts w:ascii="Times New Roman" w:hAnsi="Times New Roman" w:hint="eastAsia"/>
        </w:rPr>
        <w:t>á</w:t>
      </w:r>
      <w:r w:rsidR="008A48D6" w:rsidRPr="003D1634">
        <w:rPr>
          <w:rFonts w:ascii="Times New Roman" w:hAnsi="Times New Roman"/>
        </w:rPr>
        <w:t>rid</w:t>
      </w:r>
      <w:r w:rsidR="008A48D6" w:rsidRPr="003D1634">
        <w:rPr>
          <w:rFonts w:ascii="Times New Roman" w:hAnsi="Times New Roman" w:hint="eastAsia"/>
        </w:rPr>
        <w:t>ő</w:t>
      </w:r>
      <w:r w:rsidR="008A48D6" w:rsidRPr="003D1634">
        <w:rPr>
          <w:rFonts w:ascii="Times New Roman" w:hAnsi="Times New Roman"/>
        </w:rPr>
        <w:t xml:space="preserve"> lej</w:t>
      </w:r>
      <w:r w:rsidR="008A48D6" w:rsidRPr="003D1634">
        <w:rPr>
          <w:rFonts w:ascii="Times New Roman" w:hAnsi="Times New Roman" w:hint="eastAsia"/>
        </w:rPr>
        <w:t>á</w:t>
      </w:r>
      <w:r w:rsidR="008A48D6" w:rsidRPr="003D1634">
        <w:rPr>
          <w:rFonts w:ascii="Times New Roman" w:hAnsi="Times New Roman"/>
        </w:rPr>
        <w:t>rt</w:t>
      </w:r>
      <w:r w:rsidR="008A48D6" w:rsidRPr="003D1634">
        <w:rPr>
          <w:rFonts w:ascii="Times New Roman" w:hAnsi="Times New Roman" w:hint="eastAsia"/>
        </w:rPr>
        <w:t>á</w:t>
      </w:r>
      <w:r w:rsidR="008A48D6" w:rsidRPr="003D1634">
        <w:rPr>
          <w:rFonts w:ascii="Times New Roman" w:hAnsi="Times New Roman"/>
        </w:rPr>
        <w:t>n</w:t>
      </w:r>
      <w:r w:rsidR="008A48D6" w:rsidRPr="003D1634">
        <w:rPr>
          <w:rFonts w:ascii="Times New Roman" w:hAnsi="Times New Roman" w:hint="eastAsia"/>
        </w:rPr>
        <w:t>á</w:t>
      </w:r>
      <w:r w:rsidR="008A48D6" w:rsidRPr="003D1634">
        <w:rPr>
          <w:rFonts w:ascii="Times New Roman" w:hAnsi="Times New Roman"/>
        </w:rPr>
        <w:t>l 60 napn</w:t>
      </w:r>
      <w:r w:rsidR="008A48D6" w:rsidRPr="003D1634">
        <w:rPr>
          <w:rFonts w:ascii="Times New Roman" w:hAnsi="Times New Roman" w:hint="eastAsia"/>
        </w:rPr>
        <w:t>á</w:t>
      </w:r>
      <w:r w:rsidR="008A48D6" w:rsidRPr="003D1634">
        <w:rPr>
          <w:rFonts w:ascii="Times New Roman" w:hAnsi="Times New Roman"/>
        </w:rPr>
        <w:t>l nem r</w:t>
      </w:r>
      <w:r w:rsidR="008A48D6" w:rsidRPr="003D1634">
        <w:rPr>
          <w:rFonts w:ascii="Times New Roman" w:hAnsi="Times New Roman" w:hint="eastAsia"/>
        </w:rPr>
        <w:t>é</w:t>
      </w:r>
      <w:r w:rsidR="008A48D6" w:rsidRPr="003D1634">
        <w:rPr>
          <w:rFonts w:ascii="Times New Roman" w:hAnsi="Times New Roman"/>
        </w:rPr>
        <w:t>gebbi c</w:t>
      </w:r>
      <w:r w:rsidR="008A48D6" w:rsidRPr="003D1634">
        <w:rPr>
          <w:rFonts w:ascii="Times New Roman" w:hAnsi="Times New Roman" w:hint="eastAsia"/>
        </w:rPr>
        <w:t>é</w:t>
      </w:r>
      <w:r w:rsidR="008A48D6" w:rsidRPr="003D1634">
        <w:rPr>
          <w:rFonts w:ascii="Times New Roman" w:hAnsi="Times New Roman"/>
        </w:rPr>
        <w:t>gkivonat egyszer</w:t>
      </w:r>
      <w:r w:rsidR="008A48D6" w:rsidRPr="003D1634">
        <w:rPr>
          <w:rFonts w:ascii="Times New Roman" w:hAnsi="Times New Roman" w:hint="eastAsia"/>
        </w:rPr>
        <w:t>ű</w:t>
      </w:r>
      <w:r w:rsidR="008A48D6" w:rsidRPr="003D1634">
        <w:rPr>
          <w:rFonts w:ascii="Times New Roman" w:hAnsi="Times New Roman"/>
        </w:rPr>
        <w:t xml:space="preserve"> m</w:t>
      </w:r>
      <w:r w:rsidR="008A48D6" w:rsidRPr="003D1634">
        <w:rPr>
          <w:rFonts w:ascii="Times New Roman" w:hAnsi="Times New Roman" w:hint="eastAsia"/>
        </w:rPr>
        <w:t>á</w:t>
      </w:r>
      <w:r w:rsidR="008A48D6" w:rsidRPr="003D1634">
        <w:rPr>
          <w:rFonts w:ascii="Times New Roman" w:hAnsi="Times New Roman"/>
        </w:rPr>
        <w:t>solata. A folyamatban l</w:t>
      </w:r>
      <w:r w:rsidR="008A48D6" w:rsidRPr="003D1634">
        <w:rPr>
          <w:rFonts w:ascii="Times New Roman" w:hAnsi="Times New Roman" w:hint="eastAsia"/>
        </w:rPr>
        <w:t>é</w:t>
      </w:r>
      <w:r w:rsidR="008A48D6" w:rsidRPr="003D1634">
        <w:rPr>
          <w:rFonts w:ascii="Times New Roman" w:hAnsi="Times New Roman"/>
        </w:rPr>
        <w:t>v</w:t>
      </w:r>
      <w:r w:rsidR="008A48D6" w:rsidRPr="003D1634">
        <w:rPr>
          <w:rFonts w:ascii="Times New Roman" w:hAnsi="Times New Roman" w:hint="eastAsia"/>
        </w:rPr>
        <w:t>ő</w:t>
      </w:r>
      <w:r w:rsidR="008A48D6" w:rsidRPr="003D1634">
        <w:rPr>
          <w:rFonts w:ascii="Times New Roman" w:hAnsi="Times New Roman"/>
        </w:rPr>
        <w:t xml:space="preserve"> v</w:t>
      </w:r>
      <w:r w:rsidR="008A48D6" w:rsidRPr="003D1634">
        <w:rPr>
          <w:rFonts w:ascii="Times New Roman" w:hAnsi="Times New Roman" w:hint="eastAsia"/>
        </w:rPr>
        <w:t>á</w:t>
      </w:r>
      <w:r w:rsidR="008A48D6" w:rsidRPr="003D1634">
        <w:rPr>
          <w:rFonts w:ascii="Times New Roman" w:hAnsi="Times New Roman"/>
        </w:rPr>
        <w:t>ltoz</w:t>
      </w:r>
      <w:r w:rsidR="008A48D6" w:rsidRPr="003D1634">
        <w:rPr>
          <w:rFonts w:ascii="Times New Roman" w:hAnsi="Times New Roman" w:hint="eastAsia"/>
        </w:rPr>
        <w:t>á</w:t>
      </w:r>
      <w:r w:rsidR="008A48D6" w:rsidRPr="003D1634">
        <w:rPr>
          <w:rFonts w:ascii="Times New Roman" w:hAnsi="Times New Roman"/>
        </w:rPr>
        <w:t>sbejegyz</w:t>
      </w:r>
      <w:r w:rsidR="008A48D6" w:rsidRPr="003D1634">
        <w:rPr>
          <w:rFonts w:ascii="Times New Roman" w:hAnsi="Times New Roman" w:hint="eastAsia"/>
        </w:rPr>
        <w:t>é</w:t>
      </w:r>
      <w:r w:rsidR="008A48D6" w:rsidRPr="003D1634">
        <w:rPr>
          <w:rFonts w:ascii="Times New Roman" w:hAnsi="Times New Roman"/>
        </w:rPr>
        <w:t>si elj</w:t>
      </w:r>
      <w:r w:rsidR="008A48D6" w:rsidRPr="003D1634">
        <w:rPr>
          <w:rFonts w:ascii="Times New Roman" w:hAnsi="Times New Roman" w:hint="eastAsia"/>
        </w:rPr>
        <w:t>á</w:t>
      </w:r>
      <w:r w:rsidR="008A48D6" w:rsidRPr="003D1634">
        <w:rPr>
          <w:rFonts w:ascii="Times New Roman" w:hAnsi="Times New Roman"/>
        </w:rPr>
        <w:t>r</w:t>
      </w:r>
      <w:r w:rsidR="008A48D6" w:rsidRPr="003D1634">
        <w:rPr>
          <w:rFonts w:ascii="Times New Roman" w:hAnsi="Times New Roman" w:hint="eastAsia"/>
        </w:rPr>
        <w:t>á</w:t>
      </w:r>
      <w:r w:rsidR="008A48D6" w:rsidRPr="003D1634">
        <w:rPr>
          <w:rFonts w:ascii="Times New Roman" w:hAnsi="Times New Roman"/>
        </w:rPr>
        <w:t>s eset</w:t>
      </w:r>
      <w:r w:rsidR="008A48D6" w:rsidRPr="003D1634">
        <w:rPr>
          <w:rFonts w:ascii="Times New Roman" w:hAnsi="Times New Roman" w:hint="eastAsia"/>
        </w:rPr>
        <w:t>é</w:t>
      </w:r>
      <w:r w:rsidR="008A48D6" w:rsidRPr="003D1634">
        <w:rPr>
          <w:rFonts w:ascii="Times New Roman" w:hAnsi="Times New Roman"/>
        </w:rPr>
        <w:t>ben, az aj</w:t>
      </w:r>
      <w:r w:rsidR="008A48D6" w:rsidRPr="003D1634">
        <w:rPr>
          <w:rFonts w:ascii="Times New Roman" w:hAnsi="Times New Roman" w:hint="eastAsia"/>
        </w:rPr>
        <w:t>á</w:t>
      </w:r>
      <w:r w:rsidR="008A48D6" w:rsidRPr="003D1634">
        <w:rPr>
          <w:rFonts w:ascii="Times New Roman" w:hAnsi="Times New Roman"/>
        </w:rPr>
        <w:t>nlathoz csatolni kell a c</w:t>
      </w:r>
      <w:r w:rsidR="008A48D6" w:rsidRPr="003D1634">
        <w:rPr>
          <w:rFonts w:ascii="Times New Roman" w:hAnsi="Times New Roman" w:hint="eastAsia"/>
        </w:rPr>
        <w:t>é</w:t>
      </w:r>
      <w:r w:rsidR="008A48D6" w:rsidRPr="003D1634">
        <w:rPr>
          <w:rFonts w:ascii="Times New Roman" w:hAnsi="Times New Roman"/>
        </w:rPr>
        <w:t>gb</w:t>
      </w:r>
      <w:r w:rsidR="008A48D6" w:rsidRPr="003D1634">
        <w:rPr>
          <w:rFonts w:ascii="Times New Roman" w:hAnsi="Times New Roman" w:hint="eastAsia"/>
        </w:rPr>
        <w:t>í</w:t>
      </w:r>
      <w:r w:rsidR="008A48D6" w:rsidRPr="003D1634">
        <w:rPr>
          <w:rFonts w:ascii="Times New Roman" w:hAnsi="Times New Roman"/>
        </w:rPr>
        <w:t>r</w:t>
      </w:r>
      <w:r w:rsidR="008A48D6" w:rsidRPr="003D1634">
        <w:rPr>
          <w:rFonts w:ascii="Times New Roman" w:hAnsi="Times New Roman" w:hint="eastAsia"/>
        </w:rPr>
        <w:t>ó</w:t>
      </w:r>
      <w:r w:rsidR="008A48D6" w:rsidRPr="003D1634">
        <w:rPr>
          <w:rFonts w:ascii="Times New Roman" w:hAnsi="Times New Roman"/>
        </w:rPr>
        <w:t>s</w:t>
      </w:r>
      <w:r w:rsidR="008A48D6" w:rsidRPr="003D1634">
        <w:rPr>
          <w:rFonts w:ascii="Times New Roman" w:hAnsi="Times New Roman" w:hint="eastAsia"/>
        </w:rPr>
        <w:t>á</w:t>
      </w:r>
      <w:r w:rsidR="008A48D6" w:rsidRPr="003D1634">
        <w:rPr>
          <w:rFonts w:ascii="Times New Roman" w:hAnsi="Times New Roman"/>
        </w:rPr>
        <w:t>ghoz beny</w:t>
      </w:r>
      <w:r w:rsidR="008A48D6" w:rsidRPr="003D1634">
        <w:rPr>
          <w:rFonts w:ascii="Times New Roman" w:hAnsi="Times New Roman" w:hint="eastAsia"/>
        </w:rPr>
        <w:t>ú</w:t>
      </w:r>
      <w:r w:rsidR="008A48D6" w:rsidRPr="003D1634">
        <w:rPr>
          <w:rFonts w:ascii="Times New Roman" w:hAnsi="Times New Roman"/>
        </w:rPr>
        <w:t>jtott v</w:t>
      </w:r>
      <w:r w:rsidR="008A48D6" w:rsidRPr="003D1634">
        <w:rPr>
          <w:rFonts w:ascii="Times New Roman" w:hAnsi="Times New Roman" w:hint="eastAsia"/>
        </w:rPr>
        <w:t>á</w:t>
      </w:r>
      <w:r w:rsidR="008A48D6" w:rsidRPr="003D1634">
        <w:rPr>
          <w:rFonts w:ascii="Times New Roman" w:hAnsi="Times New Roman"/>
        </w:rPr>
        <w:t>ltoz</w:t>
      </w:r>
      <w:r w:rsidR="008A48D6" w:rsidRPr="003D1634">
        <w:rPr>
          <w:rFonts w:ascii="Times New Roman" w:hAnsi="Times New Roman" w:hint="eastAsia"/>
        </w:rPr>
        <w:t>á</w:t>
      </w:r>
      <w:r w:rsidR="008A48D6" w:rsidRPr="003D1634">
        <w:rPr>
          <w:rFonts w:ascii="Times New Roman" w:hAnsi="Times New Roman"/>
        </w:rPr>
        <w:t>sbejegyz</w:t>
      </w:r>
      <w:r w:rsidR="008A48D6" w:rsidRPr="003D1634">
        <w:rPr>
          <w:rFonts w:ascii="Times New Roman" w:hAnsi="Times New Roman" w:hint="eastAsia"/>
        </w:rPr>
        <w:t>é</w:t>
      </w:r>
      <w:r w:rsidR="008A48D6" w:rsidRPr="003D1634">
        <w:rPr>
          <w:rFonts w:ascii="Times New Roman" w:hAnsi="Times New Roman"/>
        </w:rPr>
        <w:t>si k</w:t>
      </w:r>
      <w:r w:rsidR="008A48D6" w:rsidRPr="003D1634">
        <w:rPr>
          <w:rFonts w:ascii="Times New Roman" w:hAnsi="Times New Roman" w:hint="eastAsia"/>
        </w:rPr>
        <w:t>é</w:t>
      </w:r>
      <w:r w:rsidR="008A48D6" w:rsidRPr="003D1634">
        <w:rPr>
          <w:rFonts w:ascii="Times New Roman" w:hAnsi="Times New Roman"/>
        </w:rPr>
        <w:t xml:space="preserve">relmet </w:t>
      </w:r>
      <w:r w:rsidR="008A48D6" w:rsidRPr="003D1634">
        <w:rPr>
          <w:rFonts w:ascii="Times New Roman" w:hAnsi="Times New Roman" w:hint="eastAsia"/>
        </w:rPr>
        <w:t>é</w:t>
      </w:r>
      <w:r w:rsidR="008A48D6" w:rsidRPr="003D1634">
        <w:rPr>
          <w:rFonts w:ascii="Times New Roman" w:hAnsi="Times New Roman"/>
        </w:rPr>
        <w:t xml:space="preserve">s az annak </w:t>
      </w:r>
      <w:r w:rsidR="008A48D6" w:rsidRPr="003D1634">
        <w:rPr>
          <w:rFonts w:ascii="Times New Roman" w:hAnsi="Times New Roman" w:hint="eastAsia"/>
        </w:rPr>
        <w:t>é</w:t>
      </w:r>
      <w:r w:rsidR="008A48D6" w:rsidRPr="003D1634">
        <w:rPr>
          <w:rFonts w:ascii="Times New Roman" w:hAnsi="Times New Roman"/>
        </w:rPr>
        <w:t>rkez</w:t>
      </w:r>
      <w:r w:rsidR="008A48D6" w:rsidRPr="003D1634">
        <w:rPr>
          <w:rFonts w:ascii="Times New Roman" w:hAnsi="Times New Roman" w:hint="eastAsia"/>
        </w:rPr>
        <w:t>é</w:t>
      </w:r>
      <w:r w:rsidR="008A48D6" w:rsidRPr="003D1634">
        <w:rPr>
          <w:rFonts w:ascii="Times New Roman" w:hAnsi="Times New Roman"/>
        </w:rPr>
        <w:t>s</w:t>
      </w:r>
      <w:r w:rsidR="008A48D6" w:rsidRPr="003D1634">
        <w:rPr>
          <w:rFonts w:ascii="Times New Roman" w:hAnsi="Times New Roman" w:hint="eastAsia"/>
        </w:rPr>
        <w:t>é</w:t>
      </w:r>
      <w:r w:rsidR="008A48D6" w:rsidRPr="003D1634">
        <w:rPr>
          <w:rFonts w:ascii="Times New Roman" w:hAnsi="Times New Roman"/>
        </w:rPr>
        <w:t>r</w:t>
      </w:r>
      <w:r w:rsidR="008A48D6" w:rsidRPr="003D1634">
        <w:rPr>
          <w:rFonts w:ascii="Times New Roman" w:hAnsi="Times New Roman" w:hint="eastAsia"/>
        </w:rPr>
        <w:t>ő</w:t>
      </w:r>
      <w:r w:rsidR="008A48D6" w:rsidRPr="003D1634">
        <w:rPr>
          <w:rFonts w:ascii="Times New Roman" w:hAnsi="Times New Roman"/>
        </w:rPr>
        <w:t>l a c</w:t>
      </w:r>
      <w:r w:rsidR="008A48D6" w:rsidRPr="003D1634">
        <w:rPr>
          <w:rFonts w:ascii="Times New Roman" w:hAnsi="Times New Roman" w:hint="eastAsia"/>
        </w:rPr>
        <w:t>é</w:t>
      </w:r>
      <w:r w:rsidR="008A48D6" w:rsidRPr="003D1634">
        <w:rPr>
          <w:rFonts w:ascii="Times New Roman" w:hAnsi="Times New Roman"/>
        </w:rPr>
        <w:t>gb</w:t>
      </w:r>
      <w:r w:rsidR="008A48D6" w:rsidRPr="003D1634">
        <w:rPr>
          <w:rFonts w:ascii="Times New Roman" w:hAnsi="Times New Roman" w:hint="eastAsia"/>
        </w:rPr>
        <w:t>í</w:t>
      </w:r>
      <w:r w:rsidR="008A48D6" w:rsidRPr="003D1634">
        <w:rPr>
          <w:rFonts w:ascii="Times New Roman" w:hAnsi="Times New Roman"/>
        </w:rPr>
        <w:t>r</w:t>
      </w:r>
      <w:r w:rsidR="008A48D6" w:rsidRPr="003D1634">
        <w:rPr>
          <w:rFonts w:ascii="Times New Roman" w:hAnsi="Times New Roman" w:hint="eastAsia"/>
        </w:rPr>
        <w:t>ó</w:t>
      </w:r>
      <w:r w:rsidR="008A48D6" w:rsidRPr="003D1634">
        <w:rPr>
          <w:rFonts w:ascii="Times New Roman" w:hAnsi="Times New Roman"/>
        </w:rPr>
        <w:t>s</w:t>
      </w:r>
      <w:r w:rsidR="008A48D6" w:rsidRPr="003D1634">
        <w:rPr>
          <w:rFonts w:ascii="Times New Roman" w:hAnsi="Times New Roman" w:hint="eastAsia"/>
        </w:rPr>
        <w:t>á</w:t>
      </w:r>
      <w:r w:rsidR="008A48D6" w:rsidRPr="003D1634">
        <w:rPr>
          <w:rFonts w:ascii="Times New Roman" w:hAnsi="Times New Roman"/>
        </w:rPr>
        <w:t xml:space="preserve">g </w:t>
      </w:r>
      <w:r w:rsidR="008A48D6" w:rsidRPr="003D1634">
        <w:rPr>
          <w:rFonts w:ascii="Times New Roman" w:hAnsi="Times New Roman" w:hint="eastAsia"/>
        </w:rPr>
        <w:t>á</w:t>
      </w:r>
      <w:r w:rsidR="008A48D6" w:rsidRPr="003D1634">
        <w:rPr>
          <w:rFonts w:ascii="Times New Roman" w:hAnsi="Times New Roman"/>
        </w:rPr>
        <w:t>ltal megk</w:t>
      </w:r>
      <w:r w:rsidR="008A48D6" w:rsidRPr="003D1634">
        <w:rPr>
          <w:rFonts w:ascii="Times New Roman" w:hAnsi="Times New Roman" w:hint="eastAsia"/>
        </w:rPr>
        <w:t>ü</w:t>
      </w:r>
      <w:r w:rsidR="008A48D6" w:rsidRPr="003D1634">
        <w:rPr>
          <w:rFonts w:ascii="Times New Roman" w:hAnsi="Times New Roman"/>
        </w:rPr>
        <w:t>ld</w:t>
      </w:r>
      <w:r w:rsidR="008A48D6" w:rsidRPr="003D1634">
        <w:rPr>
          <w:rFonts w:ascii="Times New Roman" w:hAnsi="Times New Roman" w:hint="eastAsia"/>
        </w:rPr>
        <w:t>ö</w:t>
      </w:r>
      <w:r w:rsidR="008A48D6" w:rsidRPr="003D1634">
        <w:rPr>
          <w:rFonts w:ascii="Times New Roman" w:hAnsi="Times New Roman"/>
        </w:rPr>
        <w:t>tt igazol</w:t>
      </w:r>
      <w:r w:rsidR="008A48D6" w:rsidRPr="003D1634">
        <w:rPr>
          <w:rFonts w:ascii="Times New Roman" w:hAnsi="Times New Roman" w:hint="eastAsia"/>
        </w:rPr>
        <w:t>á</w:t>
      </w:r>
      <w:r w:rsidR="008A48D6" w:rsidRPr="003D1634">
        <w:rPr>
          <w:rFonts w:ascii="Times New Roman" w:hAnsi="Times New Roman"/>
        </w:rPr>
        <w:t xml:space="preserve">st. </w:t>
      </w:r>
    </w:p>
    <w:p w:rsidR="00EA1F57" w:rsidRDefault="00D117DA" w:rsidP="00832639">
      <w:pPr>
        <w:pStyle w:val="standard"/>
        <w:spacing w:before="120" w:after="120"/>
        <w:jc w:val="both"/>
        <w:rPr>
          <w:rFonts w:ascii="Times New Roman" w:hAnsi="Times New Roman"/>
        </w:rPr>
      </w:pPr>
      <w:r>
        <w:rPr>
          <w:rFonts w:ascii="Times New Roman" w:hAnsi="Times New Roman"/>
        </w:rPr>
        <w:t>12</w:t>
      </w:r>
      <w:r w:rsidR="008A48D6" w:rsidRPr="003D1634">
        <w:rPr>
          <w:rFonts w:ascii="Times New Roman" w:hAnsi="Times New Roman"/>
        </w:rPr>
        <w:t>. Az aj</w:t>
      </w:r>
      <w:r w:rsidR="008A48D6" w:rsidRPr="003D1634">
        <w:rPr>
          <w:rFonts w:ascii="Times New Roman" w:hAnsi="Times New Roman" w:hint="eastAsia"/>
        </w:rPr>
        <w:t>á</w:t>
      </w:r>
      <w:r w:rsidR="008A48D6" w:rsidRPr="003D1634">
        <w:rPr>
          <w:rFonts w:ascii="Times New Roman" w:hAnsi="Times New Roman"/>
        </w:rPr>
        <w:t>nlati k</w:t>
      </w:r>
      <w:r w:rsidR="008A48D6" w:rsidRPr="003D1634">
        <w:rPr>
          <w:rFonts w:ascii="Times New Roman" w:hAnsi="Times New Roman" w:hint="eastAsia"/>
        </w:rPr>
        <w:t>ö</w:t>
      </w:r>
      <w:r w:rsidR="008A48D6" w:rsidRPr="003D1634">
        <w:rPr>
          <w:rFonts w:ascii="Times New Roman" w:hAnsi="Times New Roman"/>
        </w:rPr>
        <w:t>t</w:t>
      </w:r>
      <w:r w:rsidR="008A48D6" w:rsidRPr="003D1634">
        <w:rPr>
          <w:rFonts w:ascii="Times New Roman" w:hAnsi="Times New Roman" w:hint="eastAsia"/>
        </w:rPr>
        <w:t>ö</w:t>
      </w:r>
      <w:r w:rsidR="008A48D6" w:rsidRPr="003D1634">
        <w:rPr>
          <w:rFonts w:ascii="Times New Roman" w:hAnsi="Times New Roman"/>
        </w:rPr>
        <w:t>tts</w:t>
      </w:r>
      <w:r w:rsidR="008A48D6" w:rsidRPr="003D1634">
        <w:rPr>
          <w:rFonts w:ascii="Times New Roman" w:hAnsi="Times New Roman" w:hint="eastAsia"/>
        </w:rPr>
        <w:t>é</w:t>
      </w:r>
      <w:r w:rsidR="008A48D6" w:rsidRPr="003D1634">
        <w:rPr>
          <w:rFonts w:ascii="Times New Roman" w:hAnsi="Times New Roman"/>
        </w:rPr>
        <w:t>g minim</w:t>
      </w:r>
      <w:r w:rsidR="008A48D6" w:rsidRPr="003D1634">
        <w:rPr>
          <w:rFonts w:ascii="Times New Roman" w:hAnsi="Times New Roman" w:hint="eastAsia"/>
        </w:rPr>
        <w:t>á</w:t>
      </w:r>
      <w:r w:rsidR="008A48D6" w:rsidRPr="003D1634">
        <w:rPr>
          <w:rFonts w:ascii="Times New Roman" w:hAnsi="Times New Roman"/>
        </w:rPr>
        <w:t>lis id</w:t>
      </w:r>
      <w:r w:rsidR="008A48D6" w:rsidRPr="003D1634">
        <w:rPr>
          <w:rFonts w:ascii="Times New Roman" w:hAnsi="Times New Roman" w:hint="eastAsia"/>
        </w:rPr>
        <w:t>ő</w:t>
      </w:r>
      <w:r w:rsidR="008A48D6" w:rsidRPr="003D1634">
        <w:rPr>
          <w:rFonts w:ascii="Times New Roman" w:hAnsi="Times New Roman"/>
        </w:rPr>
        <w:t>tartama: 60 nap (az aj</w:t>
      </w:r>
      <w:r w:rsidR="008A48D6" w:rsidRPr="003D1634">
        <w:rPr>
          <w:rFonts w:ascii="Times New Roman" w:hAnsi="Times New Roman" w:hint="eastAsia"/>
        </w:rPr>
        <w:t>á</w:t>
      </w:r>
      <w:r w:rsidR="008A48D6" w:rsidRPr="003D1634">
        <w:rPr>
          <w:rFonts w:ascii="Times New Roman" w:hAnsi="Times New Roman"/>
        </w:rPr>
        <w:t>nlatt</w:t>
      </w:r>
      <w:r w:rsidR="008A48D6" w:rsidRPr="003D1634">
        <w:rPr>
          <w:rFonts w:ascii="Times New Roman" w:hAnsi="Times New Roman" w:hint="eastAsia"/>
        </w:rPr>
        <w:t>é</w:t>
      </w:r>
      <w:r w:rsidR="008A48D6" w:rsidRPr="003D1634">
        <w:rPr>
          <w:rFonts w:ascii="Times New Roman" w:hAnsi="Times New Roman"/>
        </w:rPr>
        <w:t>teli hat</w:t>
      </w:r>
      <w:r w:rsidR="008A48D6" w:rsidRPr="003D1634">
        <w:rPr>
          <w:rFonts w:ascii="Times New Roman" w:hAnsi="Times New Roman" w:hint="eastAsia"/>
        </w:rPr>
        <w:t>á</w:t>
      </w:r>
      <w:r w:rsidR="008A48D6" w:rsidRPr="003D1634">
        <w:rPr>
          <w:rFonts w:ascii="Times New Roman" w:hAnsi="Times New Roman"/>
        </w:rPr>
        <w:t>rid</w:t>
      </w:r>
      <w:r w:rsidR="008A48D6" w:rsidRPr="003D1634">
        <w:rPr>
          <w:rFonts w:ascii="Times New Roman" w:hAnsi="Times New Roman" w:hint="eastAsia"/>
        </w:rPr>
        <w:t>ő</w:t>
      </w:r>
      <w:r w:rsidR="008A48D6" w:rsidRPr="003D1634">
        <w:rPr>
          <w:rFonts w:ascii="Times New Roman" w:hAnsi="Times New Roman"/>
        </w:rPr>
        <w:t xml:space="preserve"> lej</w:t>
      </w:r>
      <w:r w:rsidR="008A48D6" w:rsidRPr="003D1634">
        <w:rPr>
          <w:rFonts w:ascii="Times New Roman" w:hAnsi="Times New Roman" w:hint="eastAsia"/>
        </w:rPr>
        <w:t>á</w:t>
      </w:r>
      <w:r w:rsidR="008A48D6" w:rsidRPr="003D1634">
        <w:rPr>
          <w:rFonts w:ascii="Times New Roman" w:hAnsi="Times New Roman"/>
        </w:rPr>
        <w:t>rt</w:t>
      </w:r>
      <w:r w:rsidR="008A48D6" w:rsidRPr="003D1634">
        <w:rPr>
          <w:rFonts w:ascii="Times New Roman" w:hAnsi="Times New Roman" w:hint="eastAsia"/>
        </w:rPr>
        <w:t>á</w:t>
      </w:r>
      <w:r w:rsidR="008A48D6" w:rsidRPr="003D1634">
        <w:rPr>
          <w:rFonts w:ascii="Times New Roman" w:hAnsi="Times New Roman"/>
        </w:rPr>
        <w:t>t</w:t>
      </w:r>
      <w:r w:rsidR="008A48D6" w:rsidRPr="003D1634">
        <w:rPr>
          <w:rFonts w:ascii="Times New Roman" w:hAnsi="Times New Roman" w:hint="eastAsia"/>
        </w:rPr>
        <w:t>ó</w:t>
      </w:r>
      <w:r w:rsidR="008A48D6" w:rsidRPr="003D1634">
        <w:rPr>
          <w:rFonts w:ascii="Times New Roman" w:hAnsi="Times New Roman"/>
        </w:rPr>
        <w:t>l sz</w:t>
      </w:r>
      <w:r w:rsidR="008A48D6" w:rsidRPr="003D1634">
        <w:rPr>
          <w:rFonts w:ascii="Times New Roman" w:hAnsi="Times New Roman" w:hint="eastAsia"/>
        </w:rPr>
        <w:t>á</w:t>
      </w:r>
      <w:r w:rsidR="008A48D6" w:rsidRPr="003D1634">
        <w:rPr>
          <w:rFonts w:ascii="Times New Roman" w:hAnsi="Times New Roman"/>
        </w:rPr>
        <w:t>m</w:t>
      </w:r>
      <w:r w:rsidR="008A48D6" w:rsidRPr="003D1634">
        <w:rPr>
          <w:rFonts w:ascii="Times New Roman" w:hAnsi="Times New Roman" w:hint="eastAsia"/>
        </w:rPr>
        <w:t>í</w:t>
      </w:r>
      <w:r w:rsidR="008A48D6" w:rsidRPr="003D1634">
        <w:rPr>
          <w:rFonts w:ascii="Times New Roman" w:hAnsi="Times New Roman"/>
        </w:rPr>
        <w:t>tva)</w:t>
      </w:r>
    </w:p>
    <w:p w:rsidR="00FA3507" w:rsidRPr="003D1634" w:rsidRDefault="00D117DA" w:rsidP="00832639">
      <w:pPr>
        <w:pStyle w:val="standard"/>
        <w:spacing w:before="120" w:after="120"/>
        <w:jc w:val="both"/>
        <w:rPr>
          <w:rFonts w:ascii="Times New Roman" w:hAnsi="Times New Roman"/>
        </w:rPr>
      </w:pPr>
      <w:r>
        <w:rPr>
          <w:rFonts w:ascii="Times New Roman" w:hAnsi="Times New Roman"/>
        </w:rPr>
        <w:t>13</w:t>
      </w:r>
      <w:r w:rsidR="00FA3507">
        <w:rPr>
          <w:rFonts w:ascii="Times New Roman" w:hAnsi="Times New Roman"/>
        </w:rPr>
        <w:t>. Ajánlati biztosíték kikötésére nem kerül sor.</w:t>
      </w:r>
    </w:p>
    <w:p w:rsidR="007266FE" w:rsidRPr="003D1634" w:rsidRDefault="00D117DA" w:rsidP="00832639">
      <w:pPr>
        <w:pStyle w:val="standard"/>
        <w:spacing w:before="120" w:after="120"/>
        <w:jc w:val="both"/>
        <w:rPr>
          <w:rFonts w:ascii="Times New Roman" w:hAnsi="Times New Roman"/>
        </w:rPr>
      </w:pPr>
      <w:r>
        <w:rPr>
          <w:rFonts w:ascii="Times New Roman" w:hAnsi="Times New Roman"/>
        </w:rPr>
        <w:t>14</w:t>
      </w:r>
      <w:r w:rsidR="008A48D6" w:rsidRPr="003D1634">
        <w:rPr>
          <w:rFonts w:ascii="Times New Roman" w:hAnsi="Times New Roman"/>
        </w:rPr>
        <w:t>. A nyertes k</w:t>
      </w:r>
      <w:r w:rsidR="008A48D6" w:rsidRPr="003D1634">
        <w:rPr>
          <w:rFonts w:ascii="Times New Roman" w:hAnsi="Times New Roman" w:hint="eastAsia"/>
        </w:rPr>
        <w:t>ö</w:t>
      </w:r>
      <w:r w:rsidR="008A48D6" w:rsidRPr="003D1634">
        <w:rPr>
          <w:rFonts w:ascii="Times New Roman" w:hAnsi="Times New Roman"/>
        </w:rPr>
        <w:t>z</w:t>
      </w:r>
      <w:r w:rsidR="008A48D6" w:rsidRPr="003D1634">
        <w:rPr>
          <w:rFonts w:ascii="Times New Roman" w:hAnsi="Times New Roman" w:hint="eastAsia"/>
        </w:rPr>
        <w:t>ö</w:t>
      </w:r>
      <w:r w:rsidR="008A48D6" w:rsidRPr="003D1634">
        <w:rPr>
          <w:rFonts w:ascii="Times New Roman" w:hAnsi="Times New Roman"/>
        </w:rPr>
        <w:t>s aj</w:t>
      </w:r>
      <w:r w:rsidR="008A48D6" w:rsidRPr="003D1634">
        <w:rPr>
          <w:rFonts w:ascii="Times New Roman" w:hAnsi="Times New Roman" w:hint="eastAsia"/>
        </w:rPr>
        <w:t>á</w:t>
      </w:r>
      <w:r w:rsidR="008A48D6" w:rsidRPr="003D1634">
        <w:rPr>
          <w:rFonts w:ascii="Times New Roman" w:hAnsi="Times New Roman"/>
        </w:rPr>
        <w:t>nlattev</w:t>
      </w:r>
      <w:r w:rsidR="008A48D6" w:rsidRPr="003D1634">
        <w:rPr>
          <w:rFonts w:ascii="Times New Roman" w:hAnsi="Times New Roman" w:hint="eastAsia"/>
        </w:rPr>
        <w:t>ő</w:t>
      </w:r>
      <w:r w:rsidR="008A48D6" w:rsidRPr="003D1634">
        <w:rPr>
          <w:rFonts w:ascii="Times New Roman" w:hAnsi="Times New Roman"/>
        </w:rPr>
        <w:t>k r</w:t>
      </w:r>
      <w:r w:rsidR="008A48D6" w:rsidRPr="003D1634">
        <w:rPr>
          <w:rFonts w:ascii="Times New Roman" w:hAnsi="Times New Roman" w:hint="eastAsia"/>
        </w:rPr>
        <w:t>é</w:t>
      </w:r>
      <w:r w:rsidR="008A48D6" w:rsidRPr="003D1634">
        <w:rPr>
          <w:rFonts w:ascii="Times New Roman" w:hAnsi="Times New Roman"/>
        </w:rPr>
        <w:t>sz</w:t>
      </w:r>
      <w:r w:rsidR="008A48D6" w:rsidRPr="003D1634">
        <w:rPr>
          <w:rFonts w:ascii="Times New Roman" w:hAnsi="Times New Roman" w:hint="eastAsia"/>
        </w:rPr>
        <w:t>é</w:t>
      </w:r>
      <w:r w:rsidR="008A48D6" w:rsidRPr="003D1634">
        <w:rPr>
          <w:rFonts w:ascii="Times New Roman" w:hAnsi="Times New Roman"/>
        </w:rPr>
        <w:t>re aj</w:t>
      </w:r>
      <w:r w:rsidR="008A48D6" w:rsidRPr="003D1634">
        <w:rPr>
          <w:rFonts w:ascii="Times New Roman" w:hAnsi="Times New Roman" w:hint="eastAsia"/>
        </w:rPr>
        <w:t>á</w:t>
      </w:r>
      <w:r w:rsidR="008A48D6" w:rsidRPr="003D1634">
        <w:rPr>
          <w:rFonts w:ascii="Times New Roman" w:hAnsi="Times New Roman"/>
        </w:rPr>
        <w:t>nlatk</w:t>
      </w:r>
      <w:r w:rsidR="008A48D6" w:rsidRPr="003D1634">
        <w:rPr>
          <w:rFonts w:ascii="Times New Roman" w:hAnsi="Times New Roman" w:hint="eastAsia"/>
        </w:rPr>
        <w:t>é</w:t>
      </w:r>
      <w:r w:rsidR="008A48D6" w:rsidRPr="003D1634">
        <w:rPr>
          <w:rFonts w:ascii="Times New Roman" w:hAnsi="Times New Roman"/>
        </w:rPr>
        <w:t>r</w:t>
      </w:r>
      <w:r w:rsidR="008A48D6" w:rsidRPr="003D1634">
        <w:rPr>
          <w:rFonts w:ascii="Times New Roman" w:hAnsi="Times New Roman" w:hint="eastAsia"/>
        </w:rPr>
        <w:t>ő</w:t>
      </w:r>
      <w:r w:rsidR="008A48D6" w:rsidRPr="003D1634">
        <w:rPr>
          <w:rFonts w:ascii="Times New Roman" w:hAnsi="Times New Roman"/>
        </w:rPr>
        <w:t xml:space="preserve"> a gazd</w:t>
      </w:r>
      <w:r w:rsidR="008A48D6" w:rsidRPr="003D1634">
        <w:rPr>
          <w:rFonts w:ascii="Times New Roman" w:hAnsi="Times New Roman" w:hint="eastAsia"/>
        </w:rPr>
        <w:t>á</w:t>
      </w:r>
      <w:r w:rsidR="008A48D6" w:rsidRPr="003D1634">
        <w:rPr>
          <w:rFonts w:ascii="Times New Roman" w:hAnsi="Times New Roman"/>
        </w:rPr>
        <w:t>lkod</w:t>
      </w:r>
      <w:r w:rsidR="008A48D6" w:rsidRPr="003D1634">
        <w:rPr>
          <w:rFonts w:ascii="Times New Roman" w:hAnsi="Times New Roman" w:hint="eastAsia"/>
        </w:rPr>
        <w:t>ó</w:t>
      </w:r>
      <w:r w:rsidR="008A48D6" w:rsidRPr="003D1634">
        <w:rPr>
          <w:rFonts w:ascii="Times New Roman" w:hAnsi="Times New Roman"/>
        </w:rPr>
        <w:t xml:space="preserve"> szervezet, projektt</w:t>
      </w:r>
      <w:r w:rsidR="008A48D6" w:rsidRPr="003D1634">
        <w:rPr>
          <w:rFonts w:ascii="Times New Roman" w:hAnsi="Times New Roman" w:hint="eastAsia"/>
        </w:rPr>
        <w:t>á</w:t>
      </w:r>
      <w:r w:rsidR="008A48D6" w:rsidRPr="003D1634">
        <w:rPr>
          <w:rFonts w:ascii="Times New Roman" w:hAnsi="Times New Roman"/>
        </w:rPr>
        <w:t>rsas</w:t>
      </w:r>
      <w:r w:rsidR="008A48D6" w:rsidRPr="003D1634">
        <w:rPr>
          <w:rFonts w:ascii="Times New Roman" w:hAnsi="Times New Roman" w:hint="eastAsia"/>
        </w:rPr>
        <w:t>á</w:t>
      </w:r>
      <w:r w:rsidR="008A48D6" w:rsidRPr="003D1634">
        <w:rPr>
          <w:rFonts w:ascii="Times New Roman" w:hAnsi="Times New Roman"/>
        </w:rPr>
        <w:t>g l</w:t>
      </w:r>
      <w:r w:rsidR="008A48D6" w:rsidRPr="003D1634">
        <w:rPr>
          <w:rFonts w:ascii="Times New Roman" w:hAnsi="Times New Roman" w:hint="eastAsia"/>
        </w:rPr>
        <w:t>é</w:t>
      </w:r>
      <w:r w:rsidR="008A48D6" w:rsidRPr="003D1634">
        <w:rPr>
          <w:rFonts w:ascii="Times New Roman" w:hAnsi="Times New Roman"/>
        </w:rPr>
        <w:t>trehoz</w:t>
      </w:r>
      <w:r w:rsidR="008A48D6" w:rsidRPr="003D1634">
        <w:rPr>
          <w:rFonts w:ascii="Times New Roman" w:hAnsi="Times New Roman" w:hint="eastAsia"/>
        </w:rPr>
        <w:t>á</w:t>
      </w:r>
      <w:r w:rsidR="008A48D6" w:rsidRPr="003D1634">
        <w:rPr>
          <w:rFonts w:ascii="Times New Roman" w:hAnsi="Times New Roman"/>
        </w:rPr>
        <w:t>s</w:t>
      </w:r>
      <w:r w:rsidR="008A48D6" w:rsidRPr="003D1634">
        <w:rPr>
          <w:rFonts w:ascii="Times New Roman" w:hAnsi="Times New Roman" w:hint="eastAsia"/>
        </w:rPr>
        <w:t>á</w:t>
      </w:r>
      <w:r w:rsidR="008A48D6" w:rsidRPr="003D1634">
        <w:rPr>
          <w:rFonts w:ascii="Times New Roman" w:hAnsi="Times New Roman"/>
        </w:rPr>
        <w:t>t kiz</w:t>
      </w:r>
      <w:r w:rsidR="008A48D6" w:rsidRPr="003D1634">
        <w:rPr>
          <w:rFonts w:ascii="Times New Roman" w:hAnsi="Times New Roman" w:hint="eastAsia"/>
        </w:rPr>
        <w:t>á</w:t>
      </w:r>
      <w:r w:rsidR="008A48D6" w:rsidRPr="003D1634">
        <w:rPr>
          <w:rFonts w:ascii="Times New Roman" w:hAnsi="Times New Roman"/>
        </w:rPr>
        <w:t>rja.</w:t>
      </w:r>
    </w:p>
    <w:p w:rsidR="00EA1F57" w:rsidRPr="003D1634" w:rsidRDefault="008A48D6" w:rsidP="00EA1F57">
      <w:pPr>
        <w:ind w:left="360" w:hanging="360"/>
        <w:jc w:val="both"/>
      </w:pPr>
      <w:r w:rsidRPr="003D1634">
        <w:rPr>
          <w:b/>
          <w:u w:val="single"/>
        </w:rPr>
        <w:t xml:space="preserve">18. A tárgyalás lefolytatásának menete: </w:t>
      </w:r>
    </w:p>
    <w:p w:rsidR="00EA1F57" w:rsidRPr="003D1634" w:rsidRDefault="00EA1F57" w:rsidP="00EA1F57">
      <w:pPr>
        <w:ind w:left="360" w:hanging="360"/>
        <w:jc w:val="both"/>
      </w:pPr>
    </w:p>
    <w:p w:rsidR="00EA1F57" w:rsidRPr="003D1634" w:rsidRDefault="008A48D6" w:rsidP="00EA1F57">
      <w:pPr>
        <w:jc w:val="both"/>
      </w:pPr>
      <w:r w:rsidRPr="003D1634">
        <w:t xml:space="preserve">Ajánlatkérő egy tárgyalást </w:t>
      </w:r>
      <w:r w:rsidR="008C659B">
        <w:t>tervez. Az első tárgyalásra 2017</w:t>
      </w:r>
      <w:r w:rsidRPr="003D1634">
        <w:t>.</w:t>
      </w:r>
      <w:r w:rsidR="00A238C2">
        <w:t xml:space="preserve"> </w:t>
      </w:r>
      <w:r w:rsidR="00423098">
        <w:t>szeptember 14</w:t>
      </w:r>
      <w:r w:rsidRPr="003D1634">
        <w:t>-én 10:00 órakor kerül sor azzal, hogy amennyiben az első tárgyaláson ajánlatkérő és ajánlattevők nem tudnak minden kérdést rendezni, ajánlatkérő a tárgyalást elhalaszthatja. Helye: Ajánlatkérő székhelye.</w:t>
      </w:r>
    </w:p>
    <w:p w:rsidR="00EA1F57" w:rsidRPr="003D1634" w:rsidRDefault="00EA1F57" w:rsidP="00EA1F57">
      <w:pPr>
        <w:ind w:left="360"/>
        <w:jc w:val="both"/>
      </w:pPr>
    </w:p>
    <w:p w:rsidR="00EA1F57" w:rsidRPr="003D1634" w:rsidRDefault="008A48D6" w:rsidP="00EA1F57">
      <w:pPr>
        <w:jc w:val="both"/>
      </w:pPr>
      <w:r w:rsidRPr="003D1634">
        <w:t xml:space="preserve">Az ajánlattételi felhívásban meghatározott ajánlattételi határidőre benyújtott, ajánlati kötöttséggel terhelt (első) ajánlatok vonatkozásában az ajánlatkérő megvizsgálja, hogy azok </w:t>
      </w:r>
      <w:r w:rsidRPr="003D1634">
        <w:lastRenderedPageBreak/>
        <w:t>megfelelnek-e az ajánlattételi felhívásban</w:t>
      </w:r>
      <w:r w:rsidR="004C6A18" w:rsidRPr="003D1634">
        <w:t xml:space="preserve"> </w:t>
      </w:r>
      <w:r w:rsidRPr="003D1634">
        <w:t>meghatározott feltételeknek. Már a tárgyalások megkezdését megelőzően ajánlatkérő megállapítja</w:t>
      </w:r>
      <w:r w:rsidR="00D117DA">
        <w:t xml:space="preserve"> azt,</w:t>
      </w:r>
      <w:r w:rsidRPr="003D1634">
        <w:t xml:space="preserve"> ha az ajánlat kizáró ok</w:t>
      </w:r>
      <w:r w:rsidR="00D117DA">
        <w:t>ok</w:t>
      </w:r>
      <w:r w:rsidRPr="003D1634">
        <w:t xml:space="preserve"> fennállása miatt érvénytelen. Ajánlatkérő az ajánlatot a tárgyalások megkezdését megelőzően érvénytelenné nyilvánítja, ha </w:t>
      </w:r>
      <w:r w:rsidR="00D117DA">
        <w:t xml:space="preserve">az </w:t>
      </w:r>
      <w:r w:rsidRPr="003D1634">
        <w:t>ajánlat kizáró ok fennállása miatt érvénytelen, vagy ha az ajánlat olyan okból érvénytelen, amellyel kapcsolatban a tárgyalások során vagy hiánypótlás keretében nincs lehetőség az ajánlat megfelelővé tételére. Az ajánlatban foglalt egyéb nyilatkozatokkal, dokumentumokkal kapcsolatos hiányokat a tárgyalások befejezéséig kell pótolni. A tárgyalások befejezését követően az ajánlatkérő megvizsgálja, hogy a végleges ajánlatok megfelelnek-e a felhívás</w:t>
      </w:r>
      <w:r w:rsidR="004C6A18" w:rsidRPr="003D1634">
        <w:t xml:space="preserve"> </w:t>
      </w:r>
      <w:r w:rsidRPr="003D1634">
        <w:t xml:space="preserve">tárgyalás </w:t>
      </w:r>
      <w:proofErr w:type="spellStart"/>
      <w:r w:rsidRPr="003D1634">
        <w:t>befejezésekori</w:t>
      </w:r>
      <w:proofErr w:type="spellEnd"/>
      <w:r w:rsidRPr="003D1634">
        <w:t xml:space="preserve"> tartalmának, valamint a jogszabályokban meghatározott feltételeknek. Az érvényes végleges ajánlatot az ajánlatkérő az eljárást megindító felhívásban meghatározott értékelési szempont alapján értékeli.</w:t>
      </w:r>
    </w:p>
    <w:p w:rsidR="00EA1F57" w:rsidRPr="003D1634" w:rsidRDefault="00EA1F57" w:rsidP="00EA1F57">
      <w:pPr>
        <w:ind w:left="360"/>
        <w:jc w:val="both"/>
      </w:pPr>
    </w:p>
    <w:p w:rsidR="00832639" w:rsidRPr="003D1634" w:rsidRDefault="008A48D6" w:rsidP="00EA1F57">
      <w:pPr>
        <w:jc w:val="both"/>
      </w:pPr>
      <w:r w:rsidRPr="003D1634">
        <w:t>A tárgyaláson Ajánlatkérő az Ajánlattevővel a szerződéses feltételekről, a beszerzés műszaki tartalmáról, a sze</w:t>
      </w:r>
      <w:r w:rsidR="008C659B">
        <w:t>rződéses árról tárgyal a Kbt. 101</w:t>
      </w:r>
      <w:r w:rsidRPr="003D1634">
        <w:t>. § (2) bekezdésében rögzített rendelkezések betartásával. A tárgyalás addig tart, amíg mind Ajánlatkérő, mind a tárgyaláson részt vevő Ajánlattevő minden kérdést vagy javaslatot vagy észrevételt megtárgyalnak. Az Ajánlatkérő egyértelműen előzetesen az ajánlattevő tudomására hozza, hogy mikor fogja a tárgyalást lezárni. Az ajánlattevő a végleges ajánlatát a tárgyaláson teszi meg. Az új ajánlattételre egyszeri alkalommal kerül sor.</w:t>
      </w:r>
    </w:p>
    <w:p w:rsidR="008C659B" w:rsidRDefault="008C659B" w:rsidP="00832639">
      <w:pPr>
        <w:rPr>
          <w:b/>
        </w:rPr>
      </w:pPr>
    </w:p>
    <w:p w:rsidR="00EA1F57" w:rsidRPr="003D1634" w:rsidRDefault="008A48D6" w:rsidP="00832639">
      <w:pPr>
        <w:rPr>
          <w:b/>
        </w:rPr>
      </w:pPr>
      <w:r w:rsidRPr="003D1634">
        <w:rPr>
          <w:b/>
        </w:rPr>
        <w:t>19. Az ajánlat összeállításával kapcsolatos információk:</w:t>
      </w:r>
    </w:p>
    <w:p w:rsidR="005072FD" w:rsidRPr="003D1634" w:rsidRDefault="008A48D6">
      <w:pPr>
        <w:tabs>
          <w:tab w:val="center" w:pos="5130"/>
        </w:tabs>
        <w:jc w:val="both"/>
      </w:pPr>
      <w:r w:rsidRPr="003D1634">
        <w:rPr>
          <w:noProof/>
        </w:rPr>
        <w:t xml:space="preserve">Az Ajánlattevő kötelessége, hogy tanulmányozza az Ajánlattételi felhívás valamennyi utasítását, a formanyomtatványokat, az összes feltételt és műszaki előírásokat. </w:t>
      </w:r>
      <w:r w:rsidR="002414A2" w:rsidRPr="003D1634">
        <w:t>Az ajánlat</w:t>
      </w:r>
      <w:r w:rsidR="00D054BC">
        <w:t xml:space="preserve"> </w:t>
      </w:r>
      <w:r w:rsidR="002414A2" w:rsidRPr="003D1634">
        <w:t>elején az oldalszámokat is tartalmazó tartalomjegyzéket kell elhelyezni.</w:t>
      </w:r>
      <w:r w:rsidR="00E750AB" w:rsidRPr="003D1634">
        <w:t xml:space="preserve"> </w:t>
      </w:r>
    </w:p>
    <w:p w:rsidR="00D054BC" w:rsidRDefault="00D054BC" w:rsidP="00832639">
      <w:pPr>
        <w:rPr>
          <w:b/>
        </w:rPr>
      </w:pPr>
    </w:p>
    <w:p w:rsidR="00832639" w:rsidRPr="003D1634" w:rsidRDefault="007266FE" w:rsidP="00832639">
      <w:r w:rsidRPr="003D1634">
        <w:rPr>
          <w:b/>
        </w:rPr>
        <w:t>20</w:t>
      </w:r>
      <w:r w:rsidR="00EA1F57" w:rsidRPr="003D1634">
        <w:rPr>
          <w:b/>
        </w:rPr>
        <w:t xml:space="preserve">. </w:t>
      </w:r>
      <w:r w:rsidR="00832639" w:rsidRPr="003D1634">
        <w:t xml:space="preserve">E felhívás megküldésének dátuma: </w:t>
      </w:r>
      <w:r w:rsidR="008C659B">
        <w:t>2017</w:t>
      </w:r>
      <w:r w:rsidR="00154070" w:rsidRPr="003D1634">
        <w:t>.</w:t>
      </w:r>
      <w:r w:rsidR="00423098">
        <w:t>08</w:t>
      </w:r>
      <w:r w:rsidR="00FA3507">
        <w:t>.</w:t>
      </w:r>
      <w:r w:rsidR="00423098">
        <w:t>28.</w:t>
      </w:r>
    </w:p>
    <w:p w:rsidR="008C659B" w:rsidRPr="00787B61" w:rsidRDefault="00832639" w:rsidP="008C659B">
      <w:pPr>
        <w:pStyle w:val="Default"/>
        <w:spacing w:before="120"/>
        <w:jc w:val="center"/>
        <w:rPr>
          <w:rFonts w:ascii="Times New Roman" w:hAnsi="Times New Roman" w:cs="Times New Roman"/>
        </w:rPr>
      </w:pPr>
      <w:r w:rsidRPr="003D1634">
        <w:br w:type="page"/>
      </w:r>
      <w:r w:rsidR="008A48D6" w:rsidRPr="003D1634">
        <w:rPr>
          <w:b/>
        </w:rPr>
        <w:lastRenderedPageBreak/>
        <w:t>Műszaki leírás</w:t>
      </w:r>
    </w:p>
    <w:p w:rsidR="008C659B" w:rsidRPr="00787B61" w:rsidRDefault="008C659B" w:rsidP="008C659B">
      <w:pPr>
        <w:pStyle w:val="Cmsor1"/>
        <w:keepLines w:val="0"/>
        <w:numPr>
          <w:ilvl w:val="0"/>
          <w:numId w:val="30"/>
        </w:numPr>
        <w:suppressAutoHyphens/>
        <w:spacing w:before="240" w:after="60"/>
        <w:ind w:left="181" w:hanging="181"/>
        <w:rPr>
          <w:rFonts w:ascii="Times New Roman" w:hAnsi="Times New Roman"/>
          <w:sz w:val="24"/>
          <w:szCs w:val="24"/>
        </w:rPr>
      </w:pPr>
      <w:r w:rsidRPr="00787B61">
        <w:rPr>
          <w:rFonts w:ascii="Times New Roman" w:hAnsi="Times New Roman"/>
          <w:sz w:val="24"/>
          <w:szCs w:val="24"/>
        </w:rPr>
        <w:t>Szoftver Továbbfejlesztése és Üzemeltetése</w:t>
      </w:r>
    </w:p>
    <w:p w:rsidR="008C659B" w:rsidRPr="00787B61" w:rsidRDefault="008C659B" w:rsidP="008C659B">
      <w:pPr>
        <w:pStyle w:val="SzerzLetteredlist1"/>
        <w:numPr>
          <w:ilvl w:val="0"/>
          <w:numId w:val="0"/>
        </w:numPr>
        <w:rPr>
          <w:sz w:val="24"/>
          <w:szCs w:val="24"/>
        </w:rPr>
      </w:pPr>
      <w:r w:rsidRPr="00787B61">
        <w:rPr>
          <w:sz w:val="24"/>
          <w:szCs w:val="24"/>
        </w:rPr>
        <w:t xml:space="preserve">Ajánlattevő a felek által megkötésre kerülő szerződés alapján biztosítsa Ajánlatkérő számára a Szoftver teljes körű folyamatos működtetését, az Ajánlatkérő - jogszabályokban és belső előírásokban rögzített feltételeknek megfelelő </w:t>
      </w:r>
      <w:proofErr w:type="spellStart"/>
      <w:r w:rsidRPr="00787B61">
        <w:rPr>
          <w:sz w:val="24"/>
          <w:szCs w:val="24"/>
        </w:rPr>
        <w:t>tartalmú</w:t>
      </w:r>
      <w:proofErr w:type="spellEnd"/>
      <w:r w:rsidRPr="00787B61">
        <w:rPr>
          <w:sz w:val="24"/>
          <w:szCs w:val="24"/>
        </w:rPr>
        <w:t xml:space="preserve"> és felépítésű – ügyviteli és számviteli nyilvántartási feladatainak elláthatósága érdekében, valamint a Szoftver teljes körű, folyamatos karbantartását és aktualizálását.</w:t>
      </w:r>
    </w:p>
    <w:p w:rsidR="008C659B" w:rsidRPr="00787B61" w:rsidRDefault="008C659B" w:rsidP="008C659B">
      <w:pPr>
        <w:pStyle w:val="SzerzLetteredlist1"/>
        <w:numPr>
          <w:ilvl w:val="0"/>
          <w:numId w:val="0"/>
        </w:numPr>
        <w:rPr>
          <w:sz w:val="24"/>
          <w:szCs w:val="24"/>
        </w:rPr>
      </w:pPr>
      <w:r w:rsidRPr="00787B61">
        <w:rPr>
          <w:sz w:val="24"/>
          <w:szCs w:val="24"/>
        </w:rPr>
        <w:t xml:space="preserve">A Szoftver jogszabályváltozás miatti </w:t>
      </w:r>
      <w:proofErr w:type="spellStart"/>
      <w:r w:rsidRPr="00787B61">
        <w:rPr>
          <w:sz w:val="24"/>
          <w:szCs w:val="24"/>
        </w:rPr>
        <w:t>újraparaméterezett</w:t>
      </w:r>
      <w:proofErr w:type="spellEnd"/>
      <w:r w:rsidRPr="00787B61">
        <w:rPr>
          <w:sz w:val="24"/>
          <w:szCs w:val="24"/>
        </w:rPr>
        <w:t xml:space="preserve"> verziói díjmentesen kerüljenek Ajánlatkérőhöz telepítésre, legkésőbb a tárgyi jogszabályváltozások hatálybalépését megelőző három munkanappal. </w:t>
      </w:r>
    </w:p>
    <w:p w:rsidR="008C659B" w:rsidRPr="00787B61" w:rsidRDefault="008C659B" w:rsidP="008C659B">
      <w:pPr>
        <w:pStyle w:val="SzerzLetteredlist1"/>
        <w:numPr>
          <w:ilvl w:val="0"/>
          <w:numId w:val="0"/>
        </w:numPr>
        <w:rPr>
          <w:sz w:val="24"/>
          <w:szCs w:val="24"/>
        </w:rPr>
      </w:pPr>
      <w:r w:rsidRPr="00787B61">
        <w:rPr>
          <w:sz w:val="24"/>
          <w:szCs w:val="24"/>
        </w:rPr>
        <w:t xml:space="preserve">Ajánlattevő teljes kártérítési kötelezettség vállalása mellett szavatolnia szükséges, hogy a Szoftver és annak programmoduljai alapján előállított nyilvántartások, bizonylatok, analitikák és egyéb lekérdezések folyamatosan megfelelnek a jogszabályoknak. </w:t>
      </w:r>
    </w:p>
    <w:p w:rsidR="008C659B" w:rsidRPr="00787B61" w:rsidRDefault="008C659B" w:rsidP="008C659B">
      <w:pPr>
        <w:pStyle w:val="SzerzLetteredlist1"/>
        <w:numPr>
          <w:ilvl w:val="0"/>
          <w:numId w:val="0"/>
        </w:numPr>
        <w:rPr>
          <w:sz w:val="24"/>
          <w:szCs w:val="24"/>
        </w:rPr>
      </w:pPr>
      <w:r w:rsidRPr="00787B61">
        <w:rPr>
          <w:sz w:val="24"/>
          <w:szCs w:val="24"/>
        </w:rPr>
        <w:t xml:space="preserve">A Szoftver Ajánlattevő hibájából eredő javításának összes költsége, kiszállások költségét is ideértve </w:t>
      </w:r>
      <w:proofErr w:type="gramStart"/>
      <w:r w:rsidRPr="00787B61">
        <w:rPr>
          <w:sz w:val="24"/>
          <w:szCs w:val="24"/>
        </w:rPr>
        <w:t>a</w:t>
      </w:r>
      <w:proofErr w:type="gramEnd"/>
      <w:r w:rsidRPr="00787B61">
        <w:rPr>
          <w:sz w:val="24"/>
          <w:szCs w:val="24"/>
        </w:rPr>
        <w:t xml:space="preserve"> Ajánlattevőt terheli.</w:t>
      </w:r>
    </w:p>
    <w:p w:rsidR="008C659B" w:rsidRPr="00787B61" w:rsidRDefault="008C659B" w:rsidP="008C659B">
      <w:pPr>
        <w:pStyle w:val="SzerzLetteredlist1"/>
        <w:numPr>
          <w:ilvl w:val="0"/>
          <w:numId w:val="0"/>
        </w:numPr>
        <w:rPr>
          <w:sz w:val="24"/>
          <w:szCs w:val="24"/>
        </w:rPr>
      </w:pPr>
      <w:r w:rsidRPr="00787B61">
        <w:rPr>
          <w:sz w:val="24"/>
          <w:szCs w:val="24"/>
        </w:rPr>
        <w:t xml:space="preserve">Ajánlattevő felelős az üzemeltetett Szoftver teljes körű szolgáltatásra való alkalmasságáért és vírusmentességéért. </w:t>
      </w:r>
    </w:p>
    <w:p w:rsidR="008C659B" w:rsidRPr="00787B61" w:rsidRDefault="008C659B" w:rsidP="008C659B">
      <w:pPr>
        <w:pStyle w:val="Cmsor1"/>
        <w:keepLines w:val="0"/>
        <w:numPr>
          <w:ilvl w:val="0"/>
          <w:numId w:val="30"/>
        </w:numPr>
        <w:suppressAutoHyphens/>
        <w:spacing w:before="240" w:after="60"/>
        <w:ind w:left="181" w:hanging="181"/>
        <w:rPr>
          <w:rFonts w:ascii="Times New Roman" w:hAnsi="Times New Roman"/>
          <w:sz w:val="24"/>
          <w:szCs w:val="24"/>
        </w:rPr>
      </w:pPr>
      <w:bookmarkStart w:id="2" w:name="_Toc252289951"/>
      <w:bookmarkStart w:id="3" w:name="_Toc267993476"/>
      <w:r w:rsidRPr="00787B61">
        <w:rPr>
          <w:rFonts w:ascii="Times New Roman" w:hAnsi="Times New Roman"/>
          <w:sz w:val="24"/>
          <w:szCs w:val="24"/>
        </w:rPr>
        <w:t>Rendelkezésre állás</w:t>
      </w:r>
      <w:bookmarkEnd w:id="2"/>
      <w:bookmarkEnd w:id="3"/>
    </w:p>
    <w:p w:rsidR="008C659B" w:rsidRPr="00787B61" w:rsidRDefault="008C659B" w:rsidP="008C659B">
      <w:pPr>
        <w:pStyle w:val="SzerzLetteredlist1"/>
        <w:numPr>
          <w:ilvl w:val="0"/>
          <w:numId w:val="0"/>
        </w:numPr>
        <w:rPr>
          <w:sz w:val="24"/>
          <w:szCs w:val="24"/>
        </w:rPr>
      </w:pPr>
      <w:r w:rsidRPr="00787B61">
        <w:rPr>
          <w:sz w:val="24"/>
          <w:szCs w:val="24"/>
        </w:rPr>
        <w:t xml:space="preserve">Ajánlattevőnek a Szoftver hiba nélküli működésére legalább 96%-os százalékban kifejezett rendelkezésre állást szükséges garantálnia. </w:t>
      </w:r>
    </w:p>
    <w:p w:rsidR="008C659B" w:rsidRPr="00787B61" w:rsidRDefault="008C659B" w:rsidP="008C659B">
      <w:pPr>
        <w:pStyle w:val="SzerzLetteredlist1"/>
        <w:numPr>
          <w:ilvl w:val="0"/>
          <w:numId w:val="0"/>
        </w:numPr>
        <w:rPr>
          <w:sz w:val="24"/>
          <w:szCs w:val="24"/>
        </w:rPr>
      </w:pPr>
      <w:r w:rsidRPr="00787B61">
        <w:rPr>
          <w:sz w:val="24"/>
          <w:szCs w:val="24"/>
        </w:rPr>
        <w:t xml:space="preserve">Ajánlattevő </w:t>
      </w:r>
      <w:proofErr w:type="spellStart"/>
      <w:r w:rsidRPr="00787B61">
        <w:rPr>
          <w:sz w:val="24"/>
          <w:szCs w:val="24"/>
        </w:rPr>
        <w:t>Help</w:t>
      </w:r>
      <w:proofErr w:type="spellEnd"/>
      <w:r w:rsidRPr="00787B61">
        <w:rPr>
          <w:sz w:val="24"/>
          <w:szCs w:val="24"/>
        </w:rPr>
        <w:t xml:space="preserve"> </w:t>
      </w:r>
      <w:proofErr w:type="spellStart"/>
      <w:r w:rsidRPr="00787B61">
        <w:rPr>
          <w:sz w:val="24"/>
          <w:szCs w:val="24"/>
        </w:rPr>
        <w:t>Desk</w:t>
      </w:r>
      <w:proofErr w:type="spellEnd"/>
      <w:r w:rsidRPr="00787B61">
        <w:rPr>
          <w:sz w:val="24"/>
          <w:szCs w:val="24"/>
        </w:rPr>
        <w:t xml:space="preserve"> üzemeltetési szolgáltatásán keresztül biztosítsa, hogy az Ajánlatkérő munkatársai segítséget kaphassanak a Szoftver üzemeltetése során felmerülő problémáik megoldásához.</w:t>
      </w:r>
    </w:p>
    <w:p w:rsidR="008C659B" w:rsidRPr="00787B61" w:rsidRDefault="008C659B" w:rsidP="008C659B">
      <w:pPr>
        <w:pStyle w:val="SzerzLetteredlist1"/>
        <w:numPr>
          <w:ilvl w:val="0"/>
          <w:numId w:val="0"/>
        </w:numPr>
        <w:rPr>
          <w:sz w:val="24"/>
          <w:szCs w:val="24"/>
        </w:rPr>
      </w:pPr>
      <w:r w:rsidRPr="00787B61">
        <w:rPr>
          <w:sz w:val="24"/>
          <w:szCs w:val="24"/>
        </w:rPr>
        <w:t xml:space="preserve">Az Ajánlattevő képviselői </w:t>
      </w:r>
      <w:proofErr w:type="spellStart"/>
      <w:r w:rsidRPr="00787B61">
        <w:rPr>
          <w:sz w:val="24"/>
          <w:szCs w:val="24"/>
        </w:rPr>
        <w:t>support</w:t>
      </w:r>
      <w:proofErr w:type="spellEnd"/>
      <w:r w:rsidRPr="00787B61">
        <w:rPr>
          <w:sz w:val="24"/>
          <w:szCs w:val="24"/>
        </w:rPr>
        <w:t xml:space="preserve"> tevékenység céljából minimálisan munkanapokon 8.00 és 16.00 óra között legyenek elérhetők, </w:t>
      </w:r>
      <w:proofErr w:type="gramStart"/>
      <w:r w:rsidRPr="00787B61">
        <w:rPr>
          <w:sz w:val="24"/>
          <w:szCs w:val="24"/>
        </w:rPr>
        <w:t>valamint</w:t>
      </w:r>
      <w:proofErr w:type="gramEnd"/>
      <w:r w:rsidRPr="00787B61">
        <w:rPr>
          <w:sz w:val="24"/>
          <w:szCs w:val="24"/>
        </w:rPr>
        <w:t xml:space="preserve"> ha a felvetett probléma jellegénél fogva szükséges a Ajánlatkérő kérésére a Ajánlatkérő telephelyén végezzék el feladataikat.</w:t>
      </w:r>
    </w:p>
    <w:p w:rsidR="008C659B" w:rsidRPr="00787B61" w:rsidRDefault="008C659B" w:rsidP="008C659B">
      <w:pPr>
        <w:pStyle w:val="SzerzLetteredlist1"/>
        <w:numPr>
          <w:ilvl w:val="0"/>
          <w:numId w:val="0"/>
        </w:numPr>
        <w:rPr>
          <w:sz w:val="24"/>
          <w:szCs w:val="24"/>
        </w:rPr>
      </w:pPr>
      <w:r w:rsidRPr="00787B61">
        <w:rPr>
          <w:sz w:val="24"/>
          <w:szCs w:val="24"/>
        </w:rPr>
        <w:t xml:space="preserve">Az Ajánlatkérő által küldött E-mailen vagy Faxon érkező megkeresésekre az Ajánlattevő haladéktalanul, de legfeljebb 8 munkaórán belül köteles reagálni. Az Ajánlattevő vállalja, hogy Szoftver leállás esetén a </w:t>
      </w:r>
      <w:proofErr w:type="spellStart"/>
      <w:r w:rsidRPr="00787B61">
        <w:rPr>
          <w:sz w:val="24"/>
          <w:szCs w:val="24"/>
        </w:rPr>
        <w:t>support</w:t>
      </w:r>
      <w:proofErr w:type="spellEnd"/>
      <w:r w:rsidRPr="00787B61">
        <w:rPr>
          <w:sz w:val="24"/>
          <w:szCs w:val="24"/>
        </w:rPr>
        <w:t xml:space="preserve"> tevékenységet törzsmunkaidőben haladéktalanul, de legfeljebb 4 munkaórán belül megkezdi. Az Ajánlattevő a törzsmunkaidőt követően bejelentés esetén az azt követő ügyeleti időszak megkezdésétől számított 2 munkaórán belül köteles reagálni.</w:t>
      </w:r>
    </w:p>
    <w:p w:rsidR="008C659B" w:rsidRPr="00787B61" w:rsidRDefault="008C659B" w:rsidP="008C659B">
      <w:pPr>
        <w:pStyle w:val="SzerzLetteredlist1"/>
        <w:numPr>
          <w:ilvl w:val="0"/>
          <w:numId w:val="0"/>
        </w:numPr>
        <w:rPr>
          <w:sz w:val="24"/>
          <w:szCs w:val="24"/>
        </w:rPr>
      </w:pPr>
      <w:r w:rsidRPr="00787B61">
        <w:rPr>
          <w:sz w:val="24"/>
          <w:szCs w:val="24"/>
        </w:rPr>
        <w:t>Ajánlatkérő köteles minden, kellőképpen dokumentált Ajánlattevői kérdésre, konzultációs igényre a szerződésben meghatározott értesítési és válaszadási szabályoknak megfelelően válaszolni, a felvetett probléma megoldásában közreműködni.</w:t>
      </w:r>
    </w:p>
    <w:p w:rsidR="008C659B" w:rsidRPr="00787B61" w:rsidRDefault="008C659B" w:rsidP="008C659B">
      <w:pPr>
        <w:pStyle w:val="SzerzLetteredlist1"/>
        <w:numPr>
          <w:ilvl w:val="0"/>
          <w:numId w:val="0"/>
        </w:numPr>
        <w:rPr>
          <w:sz w:val="24"/>
          <w:szCs w:val="24"/>
        </w:rPr>
      </w:pPr>
      <w:r w:rsidRPr="00787B61">
        <w:rPr>
          <w:sz w:val="24"/>
          <w:szCs w:val="24"/>
        </w:rPr>
        <w:t>Ajánlattevő köteles Ajánlatkérő által észlelt, írásban bejelentett (E-mail/fax) hibát rögzíteni, a rögzítés tényét Ajánlatkérő tudomására hozni, és a bejelentéstől számított 8 munkaórán belül a hiba kijavítását megkezdeni.</w:t>
      </w:r>
    </w:p>
    <w:p w:rsidR="008C659B" w:rsidRPr="00787B61" w:rsidRDefault="008C659B" w:rsidP="008C659B">
      <w:pPr>
        <w:pStyle w:val="Cmsor1"/>
        <w:keepLines w:val="0"/>
        <w:numPr>
          <w:ilvl w:val="0"/>
          <w:numId w:val="30"/>
        </w:numPr>
        <w:suppressAutoHyphens/>
        <w:spacing w:before="240" w:after="60"/>
        <w:ind w:left="181" w:hanging="181"/>
        <w:rPr>
          <w:rFonts w:ascii="Times New Roman" w:hAnsi="Times New Roman"/>
          <w:sz w:val="24"/>
          <w:szCs w:val="24"/>
        </w:rPr>
      </w:pPr>
      <w:bookmarkStart w:id="4" w:name="_Toc252289952"/>
      <w:bookmarkStart w:id="5" w:name="_Toc267993477"/>
      <w:r w:rsidRPr="00787B61">
        <w:rPr>
          <w:rFonts w:ascii="Times New Roman" w:hAnsi="Times New Roman"/>
          <w:sz w:val="24"/>
          <w:szCs w:val="24"/>
        </w:rPr>
        <w:t>Tanácsadás</w:t>
      </w:r>
      <w:bookmarkEnd w:id="4"/>
      <w:bookmarkEnd w:id="5"/>
    </w:p>
    <w:p w:rsidR="008C659B" w:rsidRPr="00787B61" w:rsidRDefault="008C659B" w:rsidP="008C659B">
      <w:pPr>
        <w:pStyle w:val="SzerzLetteredlist1"/>
        <w:numPr>
          <w:ilvl w:val="0"/>
          <w:numId w:val="0"/>
        </w:numPr>
        <w:rPr>
          <w:sz w:val="24"/>
          <w:szCs w:val="24"/>
        </w:rPr>
      </w:pPr>
      <w:r w:rsidRPr="00787B61">
        <w:rPr>
          <w:sz w:val="24"/>
          <w:szCs w:val="24"/>
        </w:rPr>
        <w:t>Az Ajánlattevő tanácsadási tevékenysége az Ajánlatkérő számviteli, pénzügyi és szakmapolitikai vagy technikai kérdéseire vonatkozhat.</w:t>
      </w:r>
    </w:p>
    <w:p w:rsidR="008C659B" w:rsidRPr="00787B61" w:rsidRDefault="008C659B" w:rsidP="008C659B">
      <w:pPr>
        <w:pStyle w:val="SzerzLetteredlist1"/>
        <w:numPr>
          <w:ilvl w:val="0"/>
          <w:numId w:val="0"/>
        </w:numPr>
        <w:rPr>
          <w:sz w:val="24"/>
          <w:szCs w:val="24"/>
        </w:rPr>
      </w:pPr>
      <w:r w:rsidRPr="00787B61">
        <w:rPr>
          <w:sz w:val="24"/>
          <w:szCs w:val="24"/>
        </w:rPr>
        <w:t>A leggyakoribb tanácsadási esetek, de nem kizárólagosan:</w:t>
      </w:r>
    </w:p>
    <w:p w:rsidR="008C659B" w:rsidRPr="00787B61" w:rsidRDefault="008C659B" w:rsidP="008C659B">
      <w:pPr>
        <w:numPr>
          <w:ilvl w:val="0"/>
          <w:numId w:val="31"/>
        </w:numPr>
        <w:suppressAutoHyphens/>
        <w:ind w:left="1077" w:hanging="357"/>
        <w:jc w:val="both"/>
      </w:pPr>
      <w:r w:rsidRPr="00787B61">
        <w:t>Tanácsadás arra vonatkozóan, hogy a Szoftver alkalmas-e a Ajánlatkérő által kötelezően ellátandó feladatok ellátásra, valamint a kitűzött új célok elérésére.</w:t>
      </w:r>
    </w:p>
    <w:p w:rsidR="008C659B" w:rsidRPr="00787B61" w:rsidRDefault="008C659B" w:rsidP="008C659B">
      <w:pPr>
        <w:numPr>
          <w:ilvl w:val="0"/>
          <w:numId w:val="31"/>
        </w:numPr>
        <w:suppressAutoHyphens/>
        <w:ind w:left="1077" w:hanging="357"/>
        <w:jc w:val="both"/>
      </w:pPr>
      <w:r w:rsidRPr="00787B61">
        <w:t>A Szoftver nyújtotta lehetőségek használatának magyarázata.</w:t>
      </w:r>
    </w:p>
    <w:p w:rsidR="008C659B" w:rsidRPr="00787B61" w:rsidRDefault="008C659B" w:rsidP="008C659B">
      <w:pPr>
        <w:numPr>
          <w:ilvl w:val="0"/>
          <w:numId w:val="31"/>
        </w:numPr>
        <w:suppressAutoHyphens/>
        <w:ind w:left="1077" w:hanging="357"/>
        <w:jc w:val="both"/>
      </w:pPr>
      <w:r w:rsidRPr="00787B61">
        <w:t>Jogszabály értelmezés, feladat specifikálás.</w:t>
      </w:r>
    </w:p>
    <w:p w:rsidR="008C659B" w:rsidRPr="00787B61" w:rsidRDefault="008C659B" w:rsidP="008C659B">
      <w:pPr>
        <w:pStyle w:val="Cmsor1"/>
        <w:keepLines w:val="0"/>
        <w:numPr>
          <w:ilvl w:val="0"/>
          <w:numId w:val="30"/>
        </w:numPr>
        <w:suppressAutoHyphens/>
        <w:spacing w:before="240" w:after="60"/>
        <w:ind w:left="181" w:hanging="181"/>
        <w:rPr>
          <w:rFonts w:ascii="Times New Roman" w:hAnsi="Times New Roman"/>
          <w:sz w:val="24"/>
          <w:szCs w:val="24"/>
        </w:rPr>
      </w:pPr>
      <w:bookmarkStart w:id="6" w:name="_Toc252289955"/>
      <w:bookmarkStart w:id="7" w:name="_Toc252289964"/>
      <w:bookmarkStart w:id="8" w:name="_Toc267993478"/>
      <w:bookmarkEnd w:id="6"/>
      <w:r w:rsidRPr="00787B61">
        <w:rPr>
          <w:rFonts w:ascii="Times New Roman" w:hAnsi="Times New Roman"/>
          <w:sz w:val="24"/>
          <w:szCs w:val="24"/>
        </w:rPr>
        <w:lastRenderedPageBreak/>
        <w:t>Szoftver Paraméterezés</w:t>
      </w:r>
      <w:bookmarkEnd w:id="7"/>
      <w:bookmarkEnd w:id="8"/>
    </w:p>
    <w:p w:rsidR="008C659B" w:rsidRPr="00787B61" w:rsidRDefault="008C659B" w:rsidP="008C659B">
      <w:pPr>
        <w:pStyle w:val="SzerzLetteredlist1"/>
        <w:numPr>
          <w:ilvl w:val="0"/>
          <w:numId w:val="0"/>
        </w:numPr>
        <w:rPr>
          <w:sz w:val="24"/>
          <w:szCs w:val="24"/>
        </w:rPr>
      </w:pPr>
      <w:r w:rsidRPr="00787B61">
        <w:rPr>
          <w:sz w:val="24"/>
          <w:szCs w:val="24"/>
        </w:rPr>
        <w:t>Ajánlattevő a Szerződés érvényességi ideje alatt külön díj felszámítása nélkül köteles a Szoftverben a jogszabályi változásokat és az üzemeltetési munka során kialakított, Ajánlatkérő által megrendelt paraméterezéseket, kisebb módosító, illetve modul és interfész bővítő fejlesztéseket átvezetni, a folyamatos működőképességet biztosítani, valamint az esetleges hibákat kiküszöbölni.</w:t>
      </w:r>
    </w:p>
    <w:p w:rsidR="008C659B" w:rsidRPr="00787B61" w:rsidRDefault="008C659B" w:rsidP="008C659B">
      <w:pPr>
        <w:pStyle w:val="SzerzLetteredlist1"/>
        <w:numPr>
          <w:ilvl w:val="0"/>
          <w:numId w:val="0"/>
        </w:numPr>
        <w:rPr>
          <w:sz w:val="24"/>
          <w:szCs w:val="24"/>
        </w:rPr>
      </w:pPr>
      <w:r w:rsidRPr="00787B61">
        <w:rPr>
          <w:sz w:val="24"/>
          <w:szCs w:val="24"/>
        </w:rPr>
        <w:t>Ajánlattevő a Szerződés érvényességi ideje alatt külön díj felszámítása nélkül köteles elvégezni azokat a konverziókat, adatbázis-</w:t>
      </w:r>
      <w:proofErr w:type="gramStart"/>
      <w:r w:rsidRPr="00787B61">
        <w:rPr>
          <w:sz w:val="24"/>
          <w:szCs w:val="24"/>
        </w:rPr>
        <w:t>karbantartásokat</w:t>
      </w:r>
      <w:proofErr w:type="gramEnd"/>
      <w:r w:rsidRPr="00787B61">
        <w:rPr>
          <w:sz w:val="24"/>
          <w:szCs w:val="24"/>
        </w:rPr>
        <w:t xml:space="preserve"> amelyek a pénzügyi év, vagy beszámolási időszak nyitásához vagy zárásához kapcsolódnak.</w:t>
      </w:r>
    </w:p>
    <w:p w:rsidR="008C659B" w:rsidRPr="00787B61" w:rsidRDefault="008C659B" w:rsidP="008C659B">
      <w:pPr>
        <w:pStyle w:val="SzerzLetteredlist1"/>
        <w:numPr>
          <w:ilvl w:val="0"/>
          <w:numId w:val="0"/>
        </w:numPr>
        <w:rPr>
          <w:sz w:val="24"/>
          <w:szCs w:val="24"/>
        </w:rPr>
      </w:pPr>
      <w:r w:rsidRPr="00787B61">
        <w:rPr>
          <w:sz w:val="24"/>
          <w:szCs w:val="24"/>
        </w:rPr>
        <w:t>Ajánlattevő a Szerződés érvényességi ideje alatt külön díj felszámítása nélkül köteles elvégezni azokat a Szoftver paraméterezéseket, kisebb módosításokat, amelyek a tesztelési szakaszban nem felmerülő, de Ajánlatkérő által történő használhatóságot negatívan befolyásoló elemek javítására irányulnak.</w:t>
      </w:r>
    </w:p>
    <w:p w:rsidR="008C659B" w:rsidRPr="00787B61" w:rsidRDefault="008C659B" w:rsidP="008C659B">
      <w:pPr>
        <w:pStyle w:val="Cmsor1"/>
        <w:keepLines w:val="0"/>
        <w:numPr>
          <w:ilvl w:val="0"/>
          <w:numId w:val="30"/>
        </w:numPr>
        <w:suppressAutoHyphens/>
        <w:spacing w:before="120" w:after="60"/>
        <w:ind w:left="181" w:hanging="181"/>
        <w:rPr>
          <w:rFonts w:ascii="Times New Roman" w:hAnsi="Times New Roman"/>
          <w:sz w:val="24"/>
          <w:szCs w:val="24"/>
        </w:rPr>
      </w:pPr>
      <w:bookmarkStart w:id="9" w:name="_Toc252289965"/>
      <w:bookmarkStart w:id="10" w:name="_Toc267993479"/>
      <w:r w:rsidRPr="00787B61">
        <w:rPr>
          <w:rFonts w:ascii="Times New Roman" w:hAnsi="Times New Roman"/>
          <w:sz w:val="24"/>
          <w:szCs w:val="24"/>
        </w:rPr>
        <w:t>Oktatás, képzés</w:t>
      </w:r>
      <w:bookmarkEnd w:id="9"/>
      <w:bookmarkEnd w:id="10"/>
    </w:p>
    <w:p w:rsidR="008C659B" w:rsidRPr="00787B61" w:rsidRDefault="008C659B" w:rsidP="008C659B">
      <w:pPr>
        <w:pStyle w:val="SzerzLetteredlist1"/>
        <w:numPr>
          <w:ilvl w:val="0"/>
          <w:numId w:val="0"/>
        </w:numPr>
        <w:rPr>
          <w:sz w:val="24"/>
          <w:szCs w:val="24"/>
        </w:rPr>
      </w:pPr>
      <w:r w:rsidRPr="00787B61">
        <w:rPr>
          <w:sz w:val="24"/>
          <w:szCs w:val="24"/>
        </w:rPr>
        <w:t xml:space="preserve">Oktatás során az Ajánlattevő szakértői külön díjazás nélkül oktatásban kell, hogy részesítsék az Ajánlatkérő </w:t>
      </w:r>
      <w:proofErr w:type="spellStart"/>
      <w:r w:rsidRPr="00787B61">
        <w:rPr>
          <w:sz w:val="24"/>
          <w:szCs w:val="24"/>
        </w:rPr>
        <w:t>alkalmazottait</w:t>
      </w:r>
      <w:proofErr w:type="spellEnd"/>
      <w:r w:rsidRPr="00787B61">
        <w:rPr>
          <w:sz w:val="24"/>
          <w:szCs w:val="24"/>
        </w:rPr>
        <w:t xml:space="preserve"> a Szoftver használatáról, funkcióiról, valamint a verziófrissítést követő újdonságairól. </w:t>
      </w:r>
    </w:p>
    <w:p w:rsidR="008C659B" w:rsidRPr="00787B61" w:rsidRDefault="008C659B" w:rsidP="008C659B">
      <w:pPr>
        <w:pStyle w:val="Cmsor1"/>
        <w:keepLines w:val="0"/>
        <w:numPr>
          <w:ilvl w:val="0"/>
          <w:numId w:val="30"/>
        </w:numPr>
        <w:suppressAutoHyphens/>
        <w:spacing w:before="240" w:after="60"/>
        <w:rPr>
          <w:rFonts w:ascii="Times New Roman" w:hAnsi="Times New Roman"/>
          <w:sz w:val="24"/>
          <w:szCs w:val="24"/>
        </w:rPr>
      </w:pPr>
      <w:bookmarkStart w:id="11" w:name="_Toc252289966"/>
      <w:bookmarkStart w:id="12" w:name="_Toc267993480"/>
      <w:r w:rsidRPr="00787B61">
        <w:rPr>
          <w:rFonts w:ascii="Times New Roman" w:hAnsi="Times New Roman"/>
          <w:sz w:val="24"/>
          <w:szCs w:val="24"/>
        </w:rPr>
        <w:t>Üzemeltetés Távelérési szolgáltatással</w:t>
      </w:r>
      <w:bookmarkEnd w:id="11"/>
      <w:bookmarkEnd w:id="12"/>
    </w:p>
    <w:p w:rsidR="008C659B" w:rsidRPr="00787B61" w:rsidRDefault="008C659B" w:rsidP="008C659B">
      <w:pPr>
        <w:pStyle w:val="SzerzLetteredlist1"/>
        <w:numPr>
          <w:ilvl w:val="0"/>
          <w:numId w:val="0"/>
        </w:numPr>
        <w:rPr>
          <w:sz w:val="24"/>
          <w:szCs w:val="24"/>
        </w:rPr>
      </w:pPr>
      <w:r w:rsidRPr="00787B61">
        <w:rPr>
          <w:sz w:val="24"/>
          <w:szCs w:val="24"/>
        </w:rPr>
        <w:t>Ennek keretén belül Ajánlattevőnek az Ajánlatkérő tulajdonában lévő, a Szoftver használatához szükséges számítógépek, szerverek és azokhoz kapcsolódó egyéb kiegészítő elemek szoftveres, távoli internetes elérésen keresztüli adatkarbantartását, üzemeltetés támogatását szükséges biztosítania.</w:t>
      </w:r>
    </w:p>
    <w:p w:rsidR="008C659B" w:rsidRPr="00787B61" w:rsidRDefault="008C659B" w:rsidP="008C659B">
      <w:pPr>
        <w:ind w:left="357"/>
      </w:pPr>
      <w:r w:rsidRPr="00787B61">
        <w:t>A Távelérési szolgáltatás tartalmazza:</w:t>
      </w:r>
    </w:p>
    <w:p w:rsidR="008C659B" w:rsidRPr="00787B61" w:rsidRDefault="008C659B" w:rsidP="008C659B">
      <w:pPr>
        <w:numPr>
          <w:ilvl w:val="0"/>
          <w:numId w:val="31"/>
        </w:numPr>
        <w:suppressAutoHyphens/>
        <w:ind w:left="1077" w:hanging="357"/>
        <w:jc w:val="both"/>
      </w:pPr>
      <w:r w:rsidRPr="00787B61">
        <w:t>a Szoftver módosult elemeinek frissítését, karbantartását és felügyeletét</w:t>
      </w:r>
    </w:p>
    <w:p w:rsidR="008C659B" w:rsidRPr="00787B61" w:rsidRDefault="008C659B" w:rsidP="008C659B">
      <w:pPr>
        <w:numPr>
          <w:ilvl w:val="0"/>
          <w:numId w:val="31"/>
        </w:numPr>
        <w:suppressAutoHyphens/>
        <w:ind w:left="1077" w:hanging="357"/>
        <w:jc w:val="both"/>
      </w:pPr>
      <w:r w:rsidRPr="00787B61">
        <w:t>Szoftverkörnyezet beállítását, szoftveres ellenőrzését</w:t>
      </w:r>
    </w:p>
    <w:p w:rsidR="008C659B" w:rsidRPr="00787B61" w:rsidRDefault="008C659B" w:rsidP="008C659B">
      <w:pPr>
        <w:numPr>
          <w:ilvl w:val="0"/>
          <w:numId w:val="31"/>
        </w:numPr>
        <w:suppressAutoHyphens/>
        <w:ind w:left="1077" w:hanging="357"/>
        <w:jc w:val="both"/>
      </w:pPr>
      <w:r w:rsidRPr="00787B61">
        <w:t>szükség esetén, szoftveres hiba elhárítására irányuló beavatkozás elvégzését</w:t>
      </w:r>
    </w:p>
    <w:p w:rsidR="008C659B" w:rsidRPr="00787B61" w:rsidRDefault="008C659B" w:rsidP="008C659B">
      <w:pPr>
        <w:numPr>
          <w:ilvl w:val="0"/>
          <w:numId w:val="31"/>
        </w:numPr>
        <w:suppressAutoHyphens/>
        <w:ind w:left="1077" w:hanging="357"/>
        <w:jc w:val="both"/>
      </w:pPr>
      <w:r w:rsidRPr="00787B61">
        <w:t>a Szoftver futtatási környezetének vizsgálatát, alkalmasságának ellenőrzését</w:t>
      </w:r>
    </w:p>
    <w:p w:rsidR="008C659B" w:rsidRPr="00787B61" w:rsidRDefault="008C659B" w:rsidP="008C659B">
      <w:pPr>
        <w:pStyle w:val="Cmsor1"/>
        <w:keepLines w:val="0"/>
        <w:numPr>
          <w:ilvl w:val="0"/>
          <w:numId w:val="30"/>
        </w:numPr>
        <w:suppressAutoHyphens/>
        <w:spacing w:before="240" w:after="60"/>
        <w:rPr>
          <w:rFonts w:ascii="Times New Roman" w:hAnsi="Times New Roman"/>
          <w:sz w:val="24"/>
          <w:szCs w:val="24"/>
        </w:rPr>
      </w:pPr>
      <w:r w:rsidRPr="00787B61">
        <w:rPr>
          <w:rFonts w:ascii="Times New Roman" w:hAnsi="Times New Roman"/>
          <w:sz w:val="24"/>
          <w:szCs w:val="24"/>
        </w:rPr>
        <w:t>Az Ajánlattevő kötelezettségei</w:t>
      </w:r>
    </w:p>
    <w:p w:rsidR="008C659B" w:rsidRPr="00787B61" w:rsidRDefault="008C659B" w:rsidP="008C659B">
      <w:pPr>
        <w:pStyle w:val="SzerzLetteredlist1"/>
        <w:numPr>
          <w:ilvl w:val="0"/>
          <w:numId w:val="0"/>
        </w:numPr>
        <w:rPr>
          <w:sz w:val="24"/>
          <w:szCs w:val="24"/>
        </w:rPr>
      </w:pPr>
      <w:r w:rsidRPr="00787B61">
        <w:rPr>
          <w:sz w:val="24"/>
          <w:szCs w:val="24"/>
        </w:rPr>
        <w:t>A szolgáltatás nyújtása közben keletkező, vagy tudomására jutó információkat az Ajánlattevő köteles bizalmasan kezelni. Az Ajánlattevő vállalja, hogy ezen információkat nem tárolja, azoktól mentést saját hálózatán csak és kizárólag a Ajánlatkérő kérése alapján, annak beleegyezésével végez, harmadik fél részére azokat sem részben, sem egészben nem továbbítja.</w:t>
      </w:r>
    </w:p>
    <w:p w:rsidR="008C659B" w:rsidRPr="00787B61" w:rsidRDefault="008C659B" w:rsidP="008C659B">
      <w:pPr>
        <w:pStyle w:val="SzerzLetteredlist1"/>
        <w:numPr>
          <w:ilvl w:val="0"/>
          <w:numId w:val="0"/>
        </w:numPr>
        <w:rPr>
          <w:sz w:val="24"/>
          <w:szCs w:val="24"/>
        </w:rPr>
      </w:pPr>
      <w:r w:rsidRPr="00787B61">
        <w:rPr>
          <w:sz w:val="24"/>
          <w:szCs w:val="24"/>
        </w:rPr>
        <w:t>Az Ajánlattevő csak az Ajánlatkérő tájékoztatása mellett, vagy az Ajánlatkérő kérésére, kimondottan adatvédelemi, biztonsági okokból készíthet a Ajánlatkérő Szoftverén kívül biztonsági adatmentést.</w:t>
      </w:r>
    </w:p>
    <w:p w:rsidR="00BC15DE" w:rsidRPr="003D1634" w:rsidRDefault="008C659B" w:rsidP="008C659B">
      <w:pPr>
        <w:spacing w:after="200" w:line="276" w:lineRule="auto"/>
        <w:jc w:val="both"/>
        <w:rPr>
          <w:highlight w:val="yellow"/>
        </w:rPr>
      </w:pPr>
      <w:r w:rsidRPr="00787B61">
        <w:t>Ajánlattevőnek rendelkeznie kell az Ajánlatkérő által kizárólagos használati joggal birtokolt, egységes és integrált EOS ügyviteli szoftverrendszer, módosítására, továbbfejlesztésére, adatbázis struktúra átalakítására vonatkozó jogokkal.</w:t>
      </w:r>
    </w:p>
    <w:p w:rsidR="003D6A6B" w:rsidRPr="003D1634" w:rsidRDefault="008A48D6">
      <w:pPr>
        <w:spacing w:after="200" w:line="276" w:lineRule="auto"/>
      </w:pPr>
      <w:r w:rsidRPr="003D1634">
        <w:br w:type="page"/>
      </w:r>
    </w:p>
    <w:p w:rsidR="00832639" w:rsidRPr="003D1634" w:rsidRDefault="00832639" w:rsidP="00832639"/>
    <w:p w:rsidR="00832639" w:rsidRPr="003D1634" w:rsidRDefault="00832639" w:rsidP="00832639"/>
    <w:p w:rsidR="00832639" w:rsidRPr="003D1634" w:rsidRDefault="008A48D6" w:rsidP="00B457A2">
      <w:pPr>
        <w:pStyle w:val="Listaszerbekezds"/>
        <w:numPr>
          <w:ilvl w:val="0"/>
          <w:numId w:val="21"/>
        </w:numPr>
        <w:autoSpaceDE w:val="0"/>
        <w:autoSpaceDN w:val="0"/>
        <w:adjustRightInd w:val="0"/>
        <w:jc w:val="both"/>
        <w:rPr>
          <w:rFonts w:eastAsiaTheme="minorHAnsi"/>
          <w:lang w:eastAsia="en-US"/>
        </w:rPr>
      </w:pPr>
      <w:r w:rsidRPr="003D1634">
        <w:t>számú melléklet</w:t>
      </w:r>
    </w:p>
    <w:p w:rsidR="00832639" w:rsidRPr="003D1634" w:rsidRDefault="008A48D6" w:rsidP="00832639">
      <w:pPr>
        <w:jc w:val="center"/>
        <w:rPr>
          <w:b/>
        </w:rPr>
      </w:pPr>
      <w:r w:rsidRPr="003D1634">
        <w:rPr>
          <w:b/>
        </w:rPr>
        <w:t>FELOLVASÓLAP</w:t>
      </w:r>
    </w:p>
    <w:p w:rsidR="00832639" w:rsidRPr="003D1634" w:rsidRDefault="00832639" w:rsidP="00832639">
      <w:pPr>
        <w:ind w:left="1355"/>
        <w:rPr>
          <w:b/>
        </w:rPr>
      </w:pPr>
    </w:p>
    <w:p w:rsidR="00832639" w:rsidRPr="003D1634" w:rsidRDefault="00832639" w:rsidP="00832639">
      <w:pPr>
        <w:spacing w:line="360" w:lineRule="auto"/>
        <w:ind w:left="1355"/>
      </w:pPr>
    </w:p>
    <w:p w:rsidR="00ED4657" w:rsidRPr="003D1634" w:rsidRDefault="00ED4657" w:rsidP="00ED4657">
      <w:pPr>
        <w:spacing w:after="240"/>
        <w:ind w:right="70"/>
      </w:pPr>
      <w:r w:rsidRPr="003D1634">
        <w:t>Ajánlattevő neve:</w:t>
      </w:r>
      <w:r w:rsidRPr="003D1634">
        <w:tab/>
        <w:t>………………………………………………………………………….</w:t>
      </w:r>
    </w:p>
    <w:p w:rsidR="00ED4657" w:rsidRPr="003D1634" w:rsidRDefault="008A48D6" w:rsidP="00ED4657">
      <w:pPr>
        <w:spacing w:after="240"/>
        <w:ind w:right="70"/>
      </w:pPr>
      <w:r w:rsidRPr="003D1634">
        <w:t xml:space="preserve">Ajánlattevő címe: </w:t>
      </w:r>
      <w:r w:rsidRPr="003D1634">
        <w:tab/>
        <w:t>……………………………………………………………………</w:t>
      </w:r>
      <w:proofErr w:type="gramStart"/>
      <w:r w:rsidRPr="003D1634">
        <w:t>…….</w:t>
      </w:r>
      <w:proofErr w:type="gramEnd"/>
      <w:r w:rsidRPr="003D1634">
        <w:t>.</w:t>
      </w:r>
    </w:p>
    <w:p w:rsidR="00ED4657" w:rsidRPr="003D1634" w:rsidRDefault="008A48D6" w:rsidP="00ED4657">
      <w:pPr>
        <w:spacing w:after="240"/>
        <w:ind w:right="70"/>
      </w:pPr>
      <w:r w:rsidRPr="003D1634">
        <w:t xml:space="preserve">Ajánlattevő fax/telefon elérhetősége: </w:t>
      </w:r>
      <w:r w:rsidRPr="003D1634">
        <w:tab/>
        <w:t>……………………………………………</w:t>
      </w:r>
      <w:proofErr w:type="gramStart"/>
      <w:r w:rsidRPr="003D1634">
        <w:t>…….</w:t>
      </w:r>
      <w:proofErr w:type="gramEnd"/>
      <w:r w:rsidRPr="003D1634">
        <w:t>.</w:t>
      </w:r>
    </w:p>
    <w:p w:rsidR="00ED4657" w:rsidRPr="003D1634" w:rsidRDefault="008A48D6" w:rsidP="00ED4657">
      <w:pPr>
        <w:spacing w:after="240"/>
        <w:ind w:right="70"/>
      </w:pPr>
      <w:r w:rsidRPr="003D1634">
        <w:t xml:space="preserve">Ajánlattevő e-mail címe: </w:t>
      </w:r>
      <w:r w:rsidRPr="003D1634">
        <w:tab/>
        <w:t>…………………………………………………………………</w:t>
      </w:r>
    </w:p>
    <w:p w:rsidR="00ED4657" w:rsidRPr="003D1634" w:rsidRDefault="00ED4657" w:rsidP="00ED4657">
      <w:pPr>
        <w:tabs>
          <w:tab w:val="right" w:pos="9000"/>
        </w:tabs>
        <w:spacing w:after="240"/>
        <w:ind w:right="70"/>
      </w:pPr>
    </w:p>
    <w:p w:rsidR="00ED4657" w:rsidRPr="003D1634" w:rsidRDefault="008A48D6" w:rsidP="00ED4657">
      <w:pPr>
        <w:tabs>
          <w:tab w:val="right" w:pos="9000"/>
        </w:tabs>
        <w:spacing w:after="240"/>
        <w:ind w:right="70"/>
      </w:pPr>
      <w:r w:rsidRPr="003D1634">
        <w:t>Ajánlati ár: ……………………………. Ft. + ……………………</w:t>
      </w:r>
      <w:proofErr w:type="gramStart"/>
      <w:r w:rsidRPr="003D1634">
        <w:t>…….</w:t>
      </w:r>
      <w:proofErr w:type="gramEnd"/>
      <w:r w:rsidRPr="003D1634">
        <w:t>. Áfa / hó</w:t>
      </w:r>
    </w:p>
    <w:p w:rsidR="00ED4657" w:rsidRPr="003D1634" w:rsidRDefault="008A48D6" w:rsidP="00ED4657">
      <w:pPr>
        <w:tabs>
          <w:tab w:val="right" w:pos="9000"/>
        </w:tabs>
        <w:spacing w:after="240"/>
        <w:ind w:left="540" w:right="70" w:hanging="540"/>
      </w:pPr>
      <w:r w:rsidRPr="003D1634">
        <w:t>Összesen 24 hónapos időtartamra: ……………………………………… Ft. + Áfa</w:t>
      </w:r>
    </w:p>
    <w:p w:rsidR="00ED4657" w:rsidRDefault="00ED4657" w:rsidP="00ED4657">
      <w:pPr>
        <w:tabs>
          <w:tab w:val="right" w:pos="9000"/>
        </w:tabs>
        <w:spacing w:after="240"/>
        <w:ind w:left="540" w:right="70" w:hanging="540"/>
      </w:pPr>
    </w:p>
    <w:p w:rsidR="008C659B" w:rsidRPr="003D1634" w:rsidRDefault="008C659B" w:rsidP="008C659B">
      <w:pPr>
        <w:tabs>
          <w:tab w:val="right" w:pos="9000"/>
        </w:tabs>
        <w:spacing w:after="240"/>
        <w:ind w:right="70"/>
      </w:pPr>
      <w:r w:rsidRPr="00E56CB3">
        <w:t xml:space="preserve">A rendszer hibás működése esetén a hibajavítások </w:t>
      </w:r>
      <w:r w:rsidRPr="00E56CB3">
        <w:rPr>
          <w:rFonts w:eastAsia="Arial Unicode MS"/>
        </w:rPr>
        <w:t>bejelentésétől számítva a kijavítás megkezdésére vállalt időtartam</w:t>
      </w:r>
      <w:r>
        <w:rPr>
          <w:rFonts w:eastAsia="Arial Unicode MS"/>
        </w:rPr>
        <w:t xml:space="preserve"> .............................. óra</w:t>
      </w:r>
    </w:p>
    <w:p w:rsidR="00ED4657" w:rsidRPr="003D1634" w:rsidRDefault="00ED4657" w:rsidP="00ED4657">
      <w:pPr>
        <w:spacing w:after="120"/>
        <w:ind w:left="540" w:right="70" w:hanging="540"/>
      </w:pPr>
    </w:p>
    <w:p w:rsidR="00ED4657" w:rsidRPr="003D1634" w:rsidRDefault="008A48D6" w:rsidP="00ED4657">
      <w:pPr>
        <w:spacing w:after="120"/>
        <w:ind w:right="70"/>
      </w:pPr>
      <w:r w:rsidRPr="003D1634">
        <w:t>Az ajánlat …… számozott oldalt tartalmaz, amelyeket az eredeti példányon cégszerű aláírással ellátva nyújtottunk be.</w:t>
      </w:r>
    </w:p>
    <w:p w:rsidR="004A335F" w:rsidRPr="003D1634" w:rsidRDefault="008A48D6">
      <w:pPr>
        <w:autoSpaceDE w:val="0"/>
        <w:autoSpaceDN w:val="0"/>
        <w:adjustRightInd w:val="0"/>
        <w:jc w:val="both"/>
      </w:pPr>
      <w:r w:rsidRPr="003D1634">
        <w:t xml:space="preserve"> </w:t>
      </w:r>
    </w:p>
    <w:p w:rsidR="00832639" w:rsidRPr="003D1634" w:rsidRDefault="00832639" w:rsidP="00832639">
      <w:pPr>
        <w:jc w:val="both"/>
      </w:pPr>
    </w:p>
    <w:p w:rsidR="00E936DB" w:rsidRPr="003D1634" w:rsidRDefault="00E936DB" w:rsidP="00832639">
      <w:pPr>
        <w:jc w:val="both"/>
      </w:pPr>
    </w:p>
    <w:p w:rsidR="00E936DB" w:rsidRPr="003D1634" w:rsidRDefault="00E936DB" w:rsidP="00832639">
      <w:pPr>
        <w:jc w:val="both"/>
      </w:pPr>
    </w:p>
    <w:p w:rsidR="004A335F" w:rsidRPr="003D1634" w:rsidRDefault="004A335F"/>
    <w:p w:rsidR="00C70662" w:rsidRPr="003D1634" w:rsidRDefault="00C70662" w:rsidP="00832639">
      <w:pPr>
        <w:ind w:left="1355"/>
      </w:pPr>
    </w:p>
    <w:p w:rsidR="00C70662" w:rsidRPr="003D1634" w:rsidRDefault="00C70662" w:rsidP="00832639">
      <w:pPr>
        <w:ind w:left="1355"/>
      </w:pPr>
    </w:p>
    <w:p w:rsidR="00832639" w:rsidRPr="003D1634" w:rsidRDefault="008A48D6" w:rsidP="00832639">
      <w:pPr>
        <w:tabs>
          <w:tab w:val="center" w:pos="6804"/>
        </w:tabs>
        <w:ind w:left="1355"/>
      </w:pPr>
      <w:r w:rsidRPr="003D1634">
        <w:tab/>
      </w:r>
      <w:proofErr w:type="spellStart"/>
      <w:r w:rsidRPr="003D1634">
        <w:t>ph</w:t>
      </w:r>
      <w:proofErr w:type="spellEnd"/>
      <w:r w:rsidRPr="003D1634">
        <w:t>.</w:t>
      </w:r>
    </w:p>
    <w:p w:rsidR="00832639" w:rsidRPr="003D1634" w:rsidRDefault="00832639" w:rsidP="00832639">
      <w:pPr>
        <w:tabs>
          <w:tab w:val="center" w:pos="6804"/>
        </w:tabs>
        <w:ind w:left="995"/>
      </w:pPr>
    </w:p>
    <w:p w:rsidR="00832639" w:rsidRPr="003D1634" w:rsidRDefault="00832639" w:rsidP="00832639">
      <w:pPr>
        <w:tabs>
          <w:tab w:val="center" w:pos="6804"/>
        </w:tabs>
        <w:ind w:left="1355"/>
      </w:pPr>
    </w:p>
    <w:p w:rsidR="00832639" w:rsidRPr="003D1634" w:rsidRDefault="008C659B" w:rsidP="00832639">
      <w:pPr>
        <w:tabs>
          <w:tab w:val="center" w:pos="6804"/>
        </w:tabs>
      </w:pPr>
      <w:r>
        <w:t>2017</w:t>
      </w:r>
      <w:r w:rsidR="00832639" w:rsidRPr="003D1634">
        <w:t xml:space="preserve"> ……</w:t>
      </w:r>
      <w:proofErr w:type="gramStart"/>
      <w:r w:rsidR="00832639" w:rsidRPr="003D1634">
        <w:t>…….</w:t>
      </w:r>
      <w:proofErr w:type="gramEnd"/>
      <w:r w:rsidR="00832639" w:rsidRPr="003D1634">
        <w:t>.……….  …..</w:t>
      </w:r>
      <w:r w:rsidR="00832639" w:rsidRPr="003D1634">
        <w:tab/>
        <w:t>……………………………….</w:t>
      </w:r>
    </w:p>
    <w:p w:rsidR="00832639" w:rsidRPr="003D1634" w:rsidRDefault="008A48D6" w:rsidP="00832639">
      <w:pPr>
        <w:tabs>
          <w:tab w:val="center" w:pos="6804"/>
        </w:tabs>
        <w:ind w:left="1355"/>
      </w:pPr>
      <w:r w:rsidRPr="003D1634">
        <w:tab/>
        <w:t>ajánlattevő képviselője</w:t>
      </w:r>
    </w:p>
    <w:p w:rsidR="00832639" w:rsidRPr="003D1634" w:rsidRDefault="008A48D6" w:rsidP="00A64EE0">
      <w:pPr>
        <w:pStyle w:val="Szvegtrzs2"/>
        <w:jc w:val="right"/>
        <w:rPr>
          <w:rFonts w:ascii="Times New Roman" w:hAnsi="Times New Roman"/>
          <w:szCs w:val="24"/>
        </w:rPr>
      </w:pPr>
      <w:r w:rsidRPr="003D1634">
        <w:rPr>
          <w:rFonts w:ascii="Times New Roman" w:hAnsi="Times New Roman"/>
          <w:szCs w:val="24"/>
        </w:rPr>
        <w:br w:type="page"/>
      </w:r>
    </w:p>
    <w:p w:rsidR="00832639" w:rsidRPr="003D1634" w:rsidRDefault="00A64EE0" w:rsidP="00832639">
      <w:pPr>
        <w:pStyle w:val="Szvegtrzs2"/>
        <w:jc w:val="right"/>
        <w:rPr>
          <w:rFonts w:ascii="Times New Roman" w:hAnsi="Times New Roman"/>
          <w:b/>
          <w:szCs w:val="24"/>
        </w:rPr>
      </w:pPr>
      <w:r w:rsidRPr="003D1634">
        <w:rPr>
          <w:rFonts w:ascii="Times New Roman" w:hAnsi="Times New Roman"/>
          <w:b/>
          <w:szCs w:val="24"/>
        </w:rPr>
        <w:lastRenderedPageBreak/>
        <w:t>2</w:t>
      </w:r>
      <w:r w:rsidR="00832639" w:rsidRPr="003D1634">
        <w:rPr>
          <w:rFonts w:ascii="Times New Roman" w:hAnsi="Times New Roman"/>
          <w:b/>
          <w:szCs w:val="24"/>
        </w:rPr>
        <w:t>. számú melléklet</w:t>
      </w:r>
    </w:p>
    <w:p w:rsidR="00832639" w:rsidRPr="003D1634" w:rsidRDefault="00832639" w:rsidP="00832639">
      <w:pPr>
        <w:jc w:val="both"/>
      </w:pPr>
    </w:p>
    <w:p w:rsidR="008C659B" w:rsidRPr="004A5324" w:rsidRDefault="008C659B" w:rsidP="008C659B">
      <w:pPr>
        <w:pStyle w:val="Cmsor2"/>
        <w:tabs>
          <w:tab w:val="left" w:pos="0"/>
        </w:tabs>
        <w:jc w:val="center"/>
        <w:rPr>
          <w:rFonts w:ascii="Times New Roman" w:hAnsi="Times New Roman" w:cs="Times New Roman"/>
          <w:sz w:val="24"/>
          <w:szCs w:val="24"/>
        </w:rPr>
      </w:pPr>
      <w:r w:rsidRPr="004A5324">
        <w:rPr>
          <w:rFonts w:ascii="Times New Roman" w:hAnsi="Times New Roman" w:cs="Times New Roman"/>
          <w:sz w:val="24"/>
          <w:szCs w:val="24"/>
        </w:rPr>
        <w:t>AJÁNLATTEVŐI NYILATKOZAT</w:t>
      </w:r>
    </w:p>
    <w:p w:rsidR="008C659B" w:rsidRPr="004A5324" w:rsidRDefault="008C659B" w:rsidP="008C659B">
      <w:pPr>
        <w:pStyle w:val="Cmsor2"/>
        <w:tabs>
          <w:tab w:val="left" w:pos="0"/>
        </w:tabs>
        <w:jc w:val="center"/>
        <w:rPr>
          <w:rFonts w:ascii="Times New Roman" w:hAnsi="Times New Roman" w:cs="Times New Roman"/>
          <w:sz w:val="24"/>
          <w:szCs w:val="24"/>
        </w:rPr>
      </w:pPr>
      <w:r w:rsidRPr="004A5324">
        <w:rPr>
          <w:rFonts w:ascii="Times New Roman" w:hAnsi="Times New Roman" w:cs="Times New Roman"/>
          <w:sz w:val="24"/>
          <w:szCs w:val="24"/>
        </w:rPr>
        <w:t>a Kbt. 66. § (2) és (4) bekezdése vonatkozásában</w:t>
      </w:r>
    </w:p>
    <w:p w:rsidR="008C659B" w:rsidRPr="004A5324" w:rsidRDefault="008C659B" w:rsidP="008C659B">
      <w:pPr>
        <w:pStyle w:val="cm0"/>
        <w:widowControl/>
        <w:numPr>
          <w:ilvl w:val="12"/>
          <w:numId w:val="0"/>
        </w:numPr>
        <w:tabs>
          <w:tab w:val="clear" w:pos="1800"/>
          <w:tab w:val="clear" w:pos="5760"/>
        </w:tabs>
        <w:spacing w:line="240" w:lineRule="auto"/>
        <w:rPr>
          <w:rFonts w:ascii="Times New Roman" w:hAnsi="Times New Roman"/>
          <w:szCs w:val="24"/>
          <w:lang w:val="hu-HU"/>
        </w:rPr>
      </w:pPr>
    </w:p>
    <w:p w:rsidR="008C659B" w:rsidRPr="004A5324" w:rsidRDefault="008C659B" w:rsidP="008C659B">
      <w:pPr>
        <w:numPr>
          <w:ilvl w:val="12"/>
          <w:numId w:val="0"/>
        </w:numPr>
        <w:jc w:val="both"/>
        <w:rPr>
          <w:b/>
        </w:rPr>
      </w:pPr>
      <w:r w:rsidRPr="004A5324">
        <w:rPr>
          <w:b/>
        </w:rPr>
        <w:t>Tisztelt Ajánlatkérő!</w:t>
      </w:r>
    </w:p>
    <w:p w:rsidR="008C659B" w:rsidRPr="004A5324" w:rsidRDefault="008C659B" w:rsidP="008C659B">
      <w:pPr>
        <w:numPr>
          <w:ilvl w:val="12"/>
          <w:numId w:val="0"/>
        </w:numPr>
        <w:jc w:val="both"/>
      </w:pPr>
    </w:p>
    <w:p w:rsidR="008C659B" w:rsidRPr="004A5324" w:rsidRDefault="008C659B" w:rsidP="008C659B">
      <w:pPr>
        <w:jc w:val="both"/>
      </w:pPr>
      <w:r w:rsidRPr="004A5324">
        <w:t>Alulírott‚ … mint a(z) … (név, székhely) ajánlattevő jelen közbeszerzési eljárásban nyilatkozattételre jogosult képviselője — az ajánlati felhívásban és a dokumentációban foglalt valamennyi formai és tartalmi követelmény, utasítás és kikötés és műszaki leírás gondos áttanulmányozását követően – a Kbt. 66. § (2) bekezdésében foglaltaknak megfelelően ezennel kijelentem, hogy az ajánlati felhívásban és a dokumentációban foglalt valamennyi feltételt megismertük, megértettük és azokat a jelen nyilatkozattal elfogadjuk.</w:t>
      </w:r>
    </w:p>
    <w:p w:rsidR="008C659B" w:rsidRPr="004A5324" w:rsidRDefault="008C659B" w:rsidP="008C659B">
      <w:pPr>
        <w:numPr>
          <w:ilvl w:val="12"/>
          <w:numId w:val="0"/>
        </w:numPr>
        <w:jc w:val="both"/>
      </w:pPr>
    </w:p>
    <w:p w:rsidR="008C659B" w:rsidRPr="004A5324" w:rsidRDefault="008C659B" w:rsidP="008C659B">
      <w:pPr>
        <w:numPr>
          <w:ilvl w:val="12"/>
          <w:numId w:val="0"/>
        </w:numPr>
        <w:jc w:val="both"/>
      </w:pPr>
      <w:r w:rsidRPr="004A5324">
        <w:t>Ennek megfelelően a szerződést — amennyiben ajánlatkérő, mint nyertes ajánlattevő kiválaszt — az ajánlati felolvasólapon szereplő ajánlati áron, az ajánlati felhívásban és a dokumentációban meghatározott feltételekkel megkötjük és teljesítjük.</w:t>
      </w:r>
    </w:p>
    <w:p w:rsidR="008C659B" w:rsidRPr="004A5324" w:rsidRDefault="008C659B" w:rsidP="008C659B">
      <w:pPr>
        <w:numPr>
          <w:ilvl w:val="12"/>
          <w:numId w:val="0"/>
        </w:numPr>
        <w:jc w:val="both"/>
      </w:pPr>
    </w:p>
    <w:p w:rsidR="008C659B" w:rsidRPr="004A5324" w:rsidRDefault="008C659B" w:rsidP="008C659B">
      <w:pPr>
        <w:numPr>
          <w:ilvl w:val="12"/>
          <w:numId w:val="0"/>
        </w:numPr>
        <w:jc w:val="both"/>
      </w:pPr>
      <w:r w:rsidRPr="004A5324">
        <w:t>Nyilatkozom továbbá arról, hogy vállalkozásunk a kis- és középvállalkozásokról, fejlődésük támogatásáról szóló törvény szerint</w:t>
      </w:r>
    </w:p>
    <w:p w:rsidR="008C659B" w:rsidRPr="004A5324" w:rsidRDefault="008C659B" w:rsidP="008C659B">
      <w:pPr>
        <w:widowControl w:val="0"/>
        <w:numPr>
          <w:ilvl w:val="0"/>
          <w:numId w:val="34"/>
        </w:numPr>
        <w:suppressAutoHyphens/>
        <w:overflowPunct w:val="0"/>
        <w:autoSpaceDE w:val="0"/>
        <w:autoSpaceDN w:val="0"/>
        <w:adjustRightInd w:val="0"/>
        <w:jc w:val="both"/>
        <w:textAlignment w:val="baseline"/>
      </w:pPr>
      <w:proofErr w:type="spellStart"/>
      <w:r w:rsidRPr="004A5324">
        <w:t>mikrovállalkozásnak</w:t>
      </w:r>
      <w:proofErr w:type="spellEnd"/>
      <w:r w:rsidRPr="004A5324">
        <w:t xml:space="preserve">, </w:t>
      </w:r>
    </w:p>
    <w:p w:rsidR="008C659B" w:rsidRPr="004A5324" w:rsidRDefault="008C659B" w:rsidP="008C659B">
      <w:pPr>
        <w:widowControl w:val="0"/>
        <w:numPr>
          <w:ilvl w:val="0"/>
          <w:numId w:val="34"/>
        </w:numPr>
        <w:suppressAutoHyphens/>
        <w:overflowPunct w:val="0"/>
        <w:autoSpaceDE w:val="0"/>
        <w:autoSpaceDN w:val="0"/>
        <w:adjustRightInd w:val="0"/>
        <w:jc w:val="both"/>
        <w:textAlignment w:val="baseline"/>
      </w:pPr>
      <w:r w:rsidRPr="004A5324">
        <w:t>kisvállalkozásnak,</w:t>
      </w:r>
    </w:p>
    <w:p w:rsidR="008C659B" w:rsidRPr="004A5324" w:rsidRDefault="008C659B" w:rsidP="008C659B">
      <w:pPr>
        <w:widowControl w:val="0"/>
        <w:numPr>
          <w:ilvl w:val="0"/>
          <w:numId w:val="34"/>
        </w:numPr>
        <w:suppressAutoHyphens/>
        <w:overflowPunct w:val="0"/>
        <w:autoSpaceDE w:val="0"/>
        <w:autoSpaceDN w:val="0"/>
        <w:adjustRightInd w:val="0"/>
        <w:jc w:val="both"/>
        <w:textAlignment w:val="baseline"/>
      </w:pPr>
      <w:r w:rsidRPr="004A5324">
        <w:t xml:space="preserve">középvállalkozásnak minősül, </w:t>
      </w:r>
    </w:p>
    <w:p w:rsidR="008C659B" w:rsidRPr="004A5324" w:rsidRDefault="008C659B" w:rsidP="008C659B">
      <w:pPr>
        <w:widowControl w:val="0"/>
        <w:numPr>
          <w:ilvl w:val="0"/>
          <w:numId w:val="34"/>
        </w:numPr>
        <w:suppressAutoHyphens/>
        <w:overflowPunct w:val="0"/>
        <w:autoSpaceDE w:val="0"/>
        <w:autoSpaceDN w:val="0"/>
        <w:adjustRightInd w:val="0"/>
        <w:jc w:val="both"/>
        <w:textAlignment w:val="baseline"/>
      </w:pPr>
      <w:r w:rsidRPr="004A5324">
        <w:t>nem tartozik a törvény hatálya alá</w:t>
      </w:r>
      <w:r w:rsidRPr="004A5324">
        <w:rPr>
          <w:rStyle w:val="Lbjegyzet-hivatkozs"/>
        </w:rPr>
        <w:footnoteReference w:id="1"/>
      </w:r>
      <w:r w:rsidRPr="004A5324">
        <w:t>.</w:t>
      </w:r>
    </w:p>
    <w:p w:rsidR="008C659B" w:rsidRPr="004A5324" w:rsidRDefault="008C659B" w:rsidP="008C659B">
      <w:pPr>
        <w:jc w:val="both"/>
      </w:pPr>
    </w:p>
    <w:p w:rsidR="008C659B" w:rsidRPr="004A5324" w:rsidRDefault="008C659B" w:rsidP="008C659B">
      <w:pPr>
        <w:spacing w:before="60" w:after="60" w:line="280" w:lineRule="exact"/>
        <w:jc w:val="both"/>
      </w:pPr>
      <w:r w:rsidRPr="004A5324">
        <w:t>Eltekintünk saját szerződéses feltételeink alkalmazásától, és elfogadjuk az ajánlati dokumentációban lévő szerződés-tervezetet és szerződéses feltételeket a szerződéskötés alapjául.</w:t>
      </w:r>
    </w:p>
    <w:p w:rsidR="008C659B" w:rsidRPr="004A5324" w:rsidRDefault="008C659B" w:rsidP="008C659B">
      <w:pPr>
        <w:jc w:val="both"/>
      </w:pPr>
      <w:r w:rsidRPr="004A5324">
        <w:t>Elfogadjuk, hogy amennyiben olyan kitételt tettünk ajánlatunkban, ami ellentétben van az ajánlati felhívással, ajánlatkérési dokumentációval vagy azok bármely feltételével, akkor az ajánlatunk érvénytelenné nyilvánítható a Kbt. 67. § alkalmazásával.</w:t>
      </w:r>
    </w:p>
    <w:p w:rsidR="008C659B" w:rsidRPr="004A5324" w:rsidRDefault="008C659B" w:rsidP="008C659B">
      <w:pPr>
        <w:jc w:val="both"/>
      </w:pPr>
    </w:p>
    <w:p w:rsidR="008C659B" w:rsidRPr="004A5324" w:rsidRDefault="008C659B" w:rsidP="008C659B">
      <w:pPr>
        <w:numPr>
          <w:ilvl w:val="12"/>
          <w:numId w:val="0"/>
        </w:numPr>
        <w:jc w:val="both"/>
      </w:pPr>
    </w:p>
    <w:p w:rsidR="008C659B" w:rsidRPr="004A5324" w:rsidRDefault="008C659B" w:rsidP="008C659B">
      <w:pPr>
        <w:pStyle w:val="Cm"/>
        <w:ind w:right="-1"/>
        <w:jc w:val="both"/>
        <w:rPr>
          <w:rFonts w:ascii="Times New Roman" w:hAnsi="Times New Roman" w:cs="Times New Roman"/>
          <w:b w:val="0"/>
          <w:sz w:val="24"/>
        </w:rPr>
      </w:pPr>
      <w:r w:rsidRPr="004A5324">
        <w:rPr>
          <w:rFonts w:ascii="Times New Roman" w:hAnsi="Times New Roman" w:cs="Times New Roman"/>
          <w:b w:val="0"/>
          <w:sz w:val="24"/>
        </w:rPr>
        <w:t>Kelt: ……</w:t>
      </w:r>
      <w:proofErr w:type="gramStart"/>
      <w:r w:rsidRPr="004A5324">
        <w:rPr>
          <w:rFonts w:ascii="Times New Roman" w:hAnsi="Times New Roman" w:cs="Times New Roman"/>
          <w:b w:val="0"/>
          <w:sz w:val="24"/>
        </w:rPr>
        <w:t>…….</w:t>
      </w:r>
      <w:proofErr w:type="gramEnd"/>
      <w:r w:rsidRPr="004A5324">
        <w:rPr>
          <w:rFonts w:ascii="Times New Roman" w:hAnsi="Times New Roman" w:cs="Times New Roman"/>
          <w:b w:val="0"/>
          <w:sz w:val="24"/>
        </w:rPr>
        <w:t>., 201.. ……………… hó</w:t>
      </w:r>
      <w:proofErr w:type="gramStart"/>
      <w:r w:rsidRPr="004A5324">
        <w:rPr>
          <w:rFonts w:ascii="Times New Roman" w:hAnsi="Times New Roman" w:cs="Times New Roman"/>
          <w:b w:val="0"/>
          <w:sz w:val="24"/>
        </w:rPr>
        <w:t xml:space="preserve"> ….</w:t>
      </w:r>
      <w:proofErr w:type="gramEnd"/>
      <w:r w:rsidRPr="004A5324">
        <w:rPr>
          <w:rFonts w:ascii="Times New Roman" w:hAnsi="Times New Roman" w:cs="Times New Roman"/>
          <w:b w:val="0"/>
          <w:sz w:val="24"/>
        </w:rPr>
        <w:t>. nap</w:t>
      </w:r>
    </w:p>
    <w:p w:rsidR="008C659B" w:rsidRPr="004A5324" w:rsidRDefault="008C659B" w:rsidP="008C659B">
      <w:pPr>
        <w:numPr>
          <w:ilvl w:val="12"/>
          <w:numId w:val="0"/>
        </w:numPr>
        <w:jc w:val="both"/>
      </w:pPr>
    </w:p>
    <w:p w:rsidR="008C659B" w:rsidRPr="004A5324" w:rsidRDefault="008C659B" w:rsidP="008C659B">
      <w:pPr>
        <w:numPr>
          <w:ilvl w:val="12"/>
          <w:numId w:val="0"/>
        </w:numPr>
        <w:ind w:left="4820"/>
        <w:jc w:val="both"/>
      </w:pPr>
    </w:p>
    <w:p w:rsidR="008C659B" w:rsidRPr="004A5324" w:rsidRDefault="008C659B" w:rsidP="008C659B">
      <w:pPr>
        <w:numPr>
          <w:ilvl w:val="12"/>
          <w:numId w:val="0"/>
        </w:numPr>
        <w:ind w:left="4820"/>
        <w:jc w:val="both"/>
      </w:pPr>
      <w:r w:rsidRPr="004A5324">
        <w:t>......................................</w:t>
      </w:r>
    </w:p>
    <w:p w:rsidR="000B2F11" w:rsidRDefault="000B2F11" w:rsidP="000B2F11">
      <w:pPr>
        <w:pStyle w:val="Cmsor3"/>
        <w:keepNext w:val="0"/>
        <w:numPr>
          <w:ilvl w:val="2"/>
          <w:numId w:val="0"/>
        </w:numPr>
        <w:tabs>
          <w:tab w:val="num" w:pos="720"/>
        </w:tabs>
        <w:spacing w:before="0" w:after="200" w:line="276" w:lineRule="auto"/>
        <w:ind w:left="720" w:hanging="720"/>
        <w:jc w:val="center"/>
      </w:pPr>
      <w:r>
        <w:tab/>
      </w:r>
      <w:r>
        <w:tab/>
      </w:r>
      <w:r>
        <w:tab/>
      </w:r>
      <w:r>
        <w:tab/>
      </w:r>
      <w:r>
        <w:tab/>
      </w:r>
      <w:r w:rsidR="008C659B" w:rsidRPr="004A5324">
        <w:t>cégszerű aláírás</w:t>
      </w:r>
    </w:p>
    <w:p w:rsidR="000B2F11" w:rsidRDefault="008A48D6" w:rsidP="000B2F11">
      <w:pPr>
        <w:pStyle w:val="Cmsor3"/>
        <w:keepNext w:val="0"/>
        <w:numPr>
          <w:ilvl w:val="2"/>
          <w:numId w:val="0"/>
        </w:numPr>
        <w:tabs>
          <w:tab w:val="num" w:pos="720"/>
        </w:tabs>
        <w:spacing w:before="0" w:after="200" w:line="276" w:lineRule="auto"/>
        <w:ind w:left="720" w:hanging="720"/>
        <w:jc w:val="center"/>
      </w:pPr>
      <w:r w:rsidRPr="003D1634">
        <w:br w:type="page"/>
      </w:r>
    </w:p>
    <w:p w:rsidR="000B2F11" w:rsidRPr="004A5324" w:rsidRDefault="00E228CF" w:rsidP="000B2F11">
      <w:pPr>
        <w:spacing w:after="200" w:line="276" w:lineRule="auto"/>
        <w:ind w:left="5103"/>
        <w:jc w:val="center"/>
      </w:pPr>
      <w:r>
        <w:rPr>
          <w:i/>
        </w:rPr>
        <w:lastRenderedPageBreak/>
        <w:t>3.</w:t>
      </w:r>
      <w:r w:rsidR="000B2F11" w:rsidRPr="004A5324">
        <w:rPr>
          <w:i/>
        </w:rPr>
        <w:t xml:space="preserve"> számú melléklet</w:t>
      </w:r>
    </w:p>
    <w:p w:rsidR="000B2F11" w:rsidRDefault="000B2F11" w:rsidP="000B2F11">
      <w:pPr>
        <w:pStyle w:val="Cmsor3"/>
        <w:keepNext w:val="0"/>
        <w:numPr>
          <w:ilvl w:val="2"/>
          <w:numId w:val="0"/>
        </w:numPr>
        <w:tabs>
          <w:tab w:val="num" w:pos="720"/>
        </w:tabs>
        <w:spacing w:before="0" w:after="200" w:line="276" w:lineRule="auto"/>
        <w:ind w:left="720" w:hanging="720"/>
        <w:jc w:val="center"/>
        <w:rPr>
          <w:rFonts w:ascii="Times New Roman" w:hAnsi="Times New Roman"/>
          <w:sz w:val="24"/>
          <w:szCs w:val="24"/>
        </w:rPr>
      </w:pPr>
    </w:p>
    <w:p w:rsidR="000B2F11" w:rsidRPr="000B2F11" w:rsidRDefault="000B2F11" w:rsidP="000B2F11">
      <w:pPr>
        <w:pStyle w:val="Cmsor3"/>
        <w:keepNext w:val="0"/>
        <w:numPr>
          <w:ilvl w:val="2"/>
          <w:numId w:val="0"/>
        </w:numPr>
        <w:tabs>
          <w:tab w:val="num" w:pos="720"/>
        </w:tabs>
        <w:spacing w:before="0" w:after="200" w:line="276" w:lineRule="auto"/>
        <w:ind w:left="720" w:hanging="720"/>
        <w:jc w:val="center"/>
        <w:rPr>
          <w:rFonts w:ascii="Times New Roman" w:hAnsi="Times New Roman"/>
          <w:sz w:val="24"/>
          <w:szCs w:val="24"/>
        </w:rPr>
      </w:pPr>
      <w:r w:rsidRPr="000B2F11">
        <w:rPr>
          <w:rFonts w:ascii="Times New Roman" w:hAnsi="Times New Roman"/>
          <w:sz w:val="24"/>
          <w:szCs w:val="24"/>
        </w:rPr>
        <w:t>Nyilatkozat a kizáró okok fenn nem állásáról</w:t>
      </w:r>
    </w:p>
    <w:p w:rsidR="000B2F11" w:rsidRPr="000B2F11" w:rsidRDefault="000B2F11" w:rsidP="000B2F11">
      <w:pPr>
        <w:rPr>
          <w:rFonts w:eastAsia="SimSun"/>
          <w:iCs/>
        </w:rPr>
      </w:pPr>
    </w:p>
    <w:p w:rsidR="000B2F11" w:rsidRPr="000B2F11" w:rsidRDefault="000B2F11" w:rsidP="000B2F11">
      <w:pPr>
        <w:rPr>
          <w:rFonts w:eastAsia="SimSun"/>
          <w:iCs/>
        </w:rPr>
      </w:pPr>
      <w:r w:rsidRPr="000B2F11">
        <w:rPr>
          <w:rFonts w:eastAsia="SimSun"/>
          <w:iCs/>
        </w:rPr>
        <w:t>I. Alulírott …………</w:t>
      </w:r>
      <w:proofErr w:type="gramStart"/>
      <w:r w:rsidRPr="000B2F11">
        <w:rPr>
          <w:rFonts w:eastAsia="SimSun"/>
          <w:iCs/>
        </w:rPr>
        <w:t>…….</w:t>
      </w:r>
      <w:proofErr w:type="gramEnd"/>
      <w:r w:rsidRPr="000B2F11">
        <w:rPr>
          <w:rFonts w:eastAsia="SimSun"/>
          <w:iCs/>
        </w:rPr>
        <w:t>.………. (képviseli: ………………………………</w:t>
      </w:r>
      <w:proofErr w:type="gramStart"/>
      <w:r w:rsidRPr="000B2F11">
        <w:rPr>
          <w:rFonts w:eastAsia="SimSun"/>
          <w:iCs/>
        </w:rPr>
        <w:t>…….</w:t>
      </w:r>
      <w:proofErr w:type="gramEnd"/>
      <w:r w:rsidRPr="000B2F11">
        <w:rPr>
          <w:rFonts w:eastAsia="SimSun"/>
          <w:iCs/>
        </w:rPr>
        <w:t xml:space="preserve">) mint ajánlattevő / közös ajánlattevő / </w:t>
      </w:r>
      <w:r w:rsidRPr="000B2F11">
        <w:t>nem tartozik a Kbt. 62. § (1) bekezdésében, a-p.) pontjaiban meghatározott kizáró okok hatálya alá.</w:t>
      </w:r>
    </w:p>
    <w:p w:rsidR="000B2F11" w:rsidRPr="000B2F11" w:rsidRDefault="000B2F11" w:rsidP="000B2F11">
      <w:pPr>
        <w:rPr>
          <w:rFonts w:eastAsia="SimSun"/>
          <w:iCs/>
        </w:rPr>
      </w:pPr>
    </w:p>
    <w:p w:rsidR="000B2F11" w:rsidRPr="000B2F11" w:rsidRDefault="000B2F11" w:rsidP="000B2F11">
      <w:pPr>
        <w:rPr>
          <w:rFonts w:eastAsia="SimSun"/>
          <w:iCs/>
        </w:rPr>
      </w:pPr>
    </w:p>
    <w:p w:rsidR="000B2F11" w:rsidRPr="000B2F11" w:rsidRDefault="000B2F11" w:rsidP="000B2F11">
      <w:r w:rsidRPr="000B2F11">
        <w:rPr>
          <w:rFonts w:eastAsia="SimSun"/>
          <w:iCs/>
        </w:rPr>
        <w:t>II. Alulírott …………</w:t>
      </w:r>
      <w:proofErr w:type="gramStart"/>
      <w:r w:rsidRPr="000B2F11">
        <w:rPr>
          <w:rFonts w:eastAsia="SimSun"/>
          <w:iCs/>
        </w:rPr>
        <w:t>…….</w:t>
      </w:r>
      <w:proofErr w:type="gramEnd"/>
      <w:r w:rsidRPr="000B2F11">
        <w:rPr>
          <w:rFonts w:eastAsia="SimSun"/>
          <w:iCs/>
        </w:rPr>
        <w:t>.………. (képviseli: ………………………………</w:t>
      </w:r>
      <w:proofErr w:type="gramStart"/>
      <w:r w:rsidRPr="000B2F11">
        <w:rPr>
          <w:rFonts w:eastAsia="SimSun"/>
          <w:iCs/>
        </w:rPr>
        <w:t>…….</w:t>
      </w:r>
      <w:proofErr w:type="gramEnd"/>
      <w:r w:rsidRPr="000B2F11">
        <w:rPr>
          <w:rFonts w:eastAsia="SimSun"/>
          <w:iCs/>
        </w:rPr>
        <w:t xml:space="preserve">) mint ajánlattevő / közös ajánlattevő - a </w:t>
      </w:r>
      <w:r w:rsidRPr="000B2F11">
        <w:t xml:space="preserve">Kbt. 62. § (1) bekezdés </w:t>
      </w:r>
      <w:proofErr w:type="spellStart"/>
      <w:r w:rsidRPr="000B2F11">
        <w:t>kb</w:t>
      </w:r>
      <w:proofErr w:type="spellEnd"/>
      <w:r w:rsidRPr="000B2F11">
        <w:t xml:space="preserve">) pontjára és a </w:t>
      </w:r>
      <w:r w:rsidRPr="000B2F11">
        <w:rPr>
          <w:b/>
        </w:rPr>
        <w:t>321/2015. (X. 30.) Korm. rendelet</w:t>
      </w:r>
      <w:r w:rsidRPr="000B2F11">
        <w:rPr>
          <w:bCs/>
        </w:rPr>
        <w:t xml:space="preserve"> . § </w:t>
      </w:r>
      <w:proofErr w:type="spellStart"/>
      <w:r w:rsidRPr="000B2F11">
        <w:rPr>
          <w:bCs/>
        </w:rPr>
        <w:t>ib</w:t>
      </w:r>
      <w:proofErr w:type="spellEnd"/>
      <w:r w:rsidRPr="000B2F11">
        <w:rPr>
          <w:bCs/>
        </w:rPr>
        <w:t xml:space="preserve">.) pontja és a 10. § g) pont </w:t>
      </w:r>
      <w:proofErr w:type="spellStart"/>
      <w:r w:rsidRPr="000B2F11">
        <w:rPr>
          <w:bCs/>
        </w:rPr>
        <w:t>gb</w:t>
      </w:r>
      <w:proofErr w:type="spellEnd"/>
      <w:r w:rsidRPr="000B2F11">
        <w:rPr>
          <w:bCs/>
        </w:rPr>
        <w:t>.) alpontjaira</w:t>
      </w:r>
      <w:r w:rsidRPr="000B2F11">
        <w:t xml:space="preserve"> tekintettel </w:t>
      </w:r>
    </w:p>
    <w:p w:rsidR="000B2F11" w:rsidRPr="000B2F11" w:rsidRDefault="000B2F11" w:rsidP="000B2F11">
      <w:pPr>
        <w:ind w:left="420"/>
      </w:pPr>
      <w:r w:rsidRPr="000B2F11">
        <w:t>II/</w:t>
      </w:r>
      <w:proofErr w:type="gramStart"/>
      <w:r w:rsidRPr="000B2F11">
        <w:t>A</w:t>
      </w:r>
      <w:proofErr w:type="gramEnd"/>
      <w:r w:rsidRPr="000B2F11">
        <w:t xml:space="preserve"> olyan társaságnak minősül, melyet szabályozott tőzsdén jegyeznek vagy</w:t>
      </w:r>
    </w:p>
    <w:p w:rsidR="000B2F11" w:rsidRPr="000B2F11" w:rsidRDefault="000B2F11" w:rsidP="000B2F11">
      <w:pPr>
        <w:ind w:left="420"/>
      </w:pPr>
      <w:r w:rsidRPr="000B2F11">
        <w:t>II/B olyan társaságnak minősül, amelyet nem jegyeznek szabályozott tőzsdén.</w:t>
      </w:r>
    </w:p>
    <w:p w:rsidR="000B2F11" w:rsidRPr="000B2F11" w:rsidRDefault="000B2F11" w:rsidP="000B2F11">
      <w:pPr>
        <w:ind w:left="420"/>
      </w:pPr>
    </w:p>
    <w:p w:rsidR="000B2F11" w:rsidRPr="000B2F11" w:rsidRDefault="000B2F11" w:rsidP="000B2F11">
      <w:pPr>
        <w:ind w:left="420"/>
      </w:pPr>
    </w:p>
    <w:p w:rsidR="000B2F11" w:rsidRPr="000B2F11" w:rsidRDefault="000B2F11" w:rsidP="000B2F11">
      <w:r w:rsidRPr="000B2F11">
        <w:t xml:space="preserve">II/B/1Amennyiben ajánlattevő/közös ajánlattevő olyan társaságnak minősül, amelyet nem jegyeznek szabályozott tőzsdén, akkor a pénzmosásról szóló törvény 3. § r) pontja szerint </w:t>
      </w:r>
    </w:p>
    <w:p w:rsidR="000B2F11" w:rsidRPr="000B2F11" w:rsidRDefault="000B2F11" w:rsidP="000B2F11">
      <w:r w:rsidRPr="000B2F11">
        <w:t xml:space="preserve">definiált valamennyi tényleges tulajdonos nevének és állandó lakóhelyének bemutatását tartalmazó </w:t>
      </w:r>
      <w:proofErr w:type="gramStart"/>
      <w:r w:rsidRPr="000B2F11">
        <w:t>nyilatkozat :</w:t>
      </w:r>
      <w:proofErr w:type="gramEnd"/>
    </w:p>
    <w:p w:rsidR="000B2F11" w:rsidRPr="000B2F11" w:rsidRDefault="000B2F11" w:rsidP="000B2F11">
      <w:r w:rsidRPr="000B2F11">
        <w:t>…………………………………..</w:t>
      </w:r>
    </w:p>
    <w:p w:rsidR="000B2F11" w:rsidRPr="000B2F11" w:rsidRDefault="000B2F11" w:rsidP="000B2F11">
      <w:r w:rsidRPr="000B2F11">
        <w:t xml:space="preserve">……………………………………… </w:t>
      </w:r>
    </w:p>
    <w:p w:rsidR="000B2F11" w:rsidRPr="000B2F11" w:rsidRDefault="000B2F11" w:rsidP="000B2F11"/>
    <w:p w:rsidR="000B2F11" w:rsidRPr="000B2F11" w:rsidRDefault="000B2F11" w:rsidP="000B2F11">
      <w:pPr>
        <w:pStyle w:val="Szvegtrzs2"/>
        <w:rPr>
          <w:rFonts w:ascii="Times New Roman" w:hAnsi="Times New Roman"/>
        </w:rPr>
      </w:pPr>
      <w:r w:rsidRPr="000B2F11">
        <w:rPr>
          <w:rFonts w:ascii="Times New Roman" w:hAnsi="Times New Roman"/>
        </w:rPr>
        <w:t>A szerződés teljesítéséhez nem veszünk igénybe olyan alvállalkozót, amely a kizáró okok hatálya alá esik, valamint az alkalmasság igazolására igénybe vett más szervezet nem tartozik a Kbt. 62. § szerinti kizáró okok hatálya alá.</w:t>
      </w:r>
    </w:p>
    <w:p w:rsidR="000B2F11" w:rsidRPr="000B2F11" w:rsidRDefault="000B2F11" w:rsidP="000B2F11"/>
    <w:p w:rsidR="000B2F11" w:rsidRPr="004A5324" w:rsidRDefault="000B2F11" w:rsidP="000B2F11"/>
    <w:p w:rsidR="000B2F11" w:rsidRPr="004A5324" w:rsidRDefault="000B2F11" w:rsidP="000B2F11"/>
    <w:p w:rsidR="000B2F11" w:rsidRPr="004A5324" w:rsidRDefault="000B2F11" w:rsidP="000B2F11">
      <w:pPr>
        <w:tabs>
          <w:tab w:val="left" w:pos="570"/>
        </w:tabs>
      </w:pPr>
      <w:r w:rsidRPr="004A5324">
        <w:t>Kelt:</w:t>
      </w: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0B2F11" w:rsidRPr="004A5324" w:rsidTr="00856CC8">
        <w:tc>
          <w:tcPr>
            <w:tcW w:w="4606" w:type="dxa"/>
          </w:tcPr>
          <w:p w:rsidR="000B2F11" w:rsidRPr="004A5324" w:rsidRDefault="000B2F11" w:rsidP="00856CC8">
            <w:pPr>
              <w:ind w:firstLine="426"/>
              <w:jc w:val="center"/>
            </w:pPr>
            <w:r w:rsidRPr="004A5324">
              <w:t>………………………………</w:t>
            </w:r>
          </w:p>
        </w:tc>
      </w:tr>
      <w:tr w:rsidR="000B2F11" w:rsidRPr="004A5324" w:rsidTr="00856CC8">
        <w:tc>
          <w:tcPr>
            <w:tcW w:w="4606" w:type="dxa"/>
          </w:tcPr>
          <w:p w:rsidR="000B2F11" w:rsidRPr="004A5324" w:rsidRDefault="000B2F11" w:rsidP="00856CC8">
            <w:pPr>
              <w:ind w:firstLine="426"/>
              <w:jc w:val="center"/>
            </w:pPr>
            <w:r w:rsidRPr="004A5324">
              <w:t>cégszerű aláírás</w:t>
            </w:r>
          </w:p>
        </w:tc>
      </w:tr>
    </w:tbl>
    <w:p w:rsidR="000B2F11" w:rsidRPr="004A5324" w:rsidRDefault="000B2F11" w:rsidP="000B2F11">
      <w:pPr>
        <w:jc w:val="both"/>
      </w:pPr>
    </w:p>
    <w:p w:rsidR="000B2F11" w:rsidRPr="004A5324" w:rsidRDefault="000B2F11" w:rsidP="000B2F11">
      <w:r w:rsidRPr="004A5324">
        <w:br w:type="page"/>
      </w:r>
    </w:p>
    <w:p w:rsidR="000B2F11" w:rsidRPr="004A5324" w:rsidRDefault="000B2F11" w:rsidP="000B2F11">
      <w:pPr>
        <w:spacing w:after="200" w:line="276" w:lineRule="auto"/>
        <w:ind w:left="5103"/>
        <w:jc w:val="center"/>
      </w:pPr>
      <w:r w:rsidRPr="004A5324">
        <w:rPr>
          <w:i/>
        </w:rPr>
        <w:lastRenderedPageBreak/>
        <w:t>4.  számú melléklet</w:t>
      </w:r>
    </w:p>
    <w:p w:rsidR="000B2F11" w:rsidRPr="004A5324" w:rsidRDefault="000B2F11" w:rsidP="000B2F11">
      <w:pPr>
        <w:tabs>
          <w:tab w:val="left" w:pos="240"/>
          <w:tab w:val="center" w:pos="7655"/>
        </w:tabs>
        <w:jc w:val="center"/>
        <w:rPr>
          <w:b/>
        </w:rPr>
      </w:pPr>
    </w:p>
    <w:p w:rsidR="000B2F11" w:rsidRPr="004A5324" w:rsidRDefault="000B2F11" w:rsidP="000B2F11">
      <w:pPr>
        <w:tabs>
          <w:tab w:val="left" w:pos="240"/>
          <w:tab w:val="center" w:pos="7655"/>
        </w:tabs>
        <w:jc w:val="center"/>
        <w:rPr>
          <w:b/>
        </w:rPr>
      </w:pPr>
      <w:r w:rsidRPr="004A5324">
        <w:rPr>
          <w:b/>
        </w:rPr>
        <w:t>Nyilatkozat alvállalkozó igénybevételéről</w:t>
      </w:r>
    </w:p>
    <w:p w:rsidR="000B2F11" w:rsidRPr="004A5324" w:rsidRDefault="000B2F11" w:rsidP="000B2F11">
      <w:pPr>
        <w:tabs>
          <w:tab w:val="left" w:pos="240"/>
        </w:tabs>
        <w:jc w:val="center"/>
        <w:rPr>
          <w:b/>
        </w:rPr>
      </w:pPr>
      <w:r w:rsidRPr="004A5324">
        <w:rPr>
          <w:b/>
        </w:rPr>
        <w:t xml:space="preserve">a Kbt. 66. § (6) bekezdés </w:t>
      </w:r>
      <w:proofErr w:type="gramStart"/>
      <w:r w:rsidRPr="004A5324">
        <w:rPr>
          <w:b/>
        </w:rPr>
        <w:t>a)-</w:t>
      </w:r>
      <w:proofErr w:type="gramEnd"/>
      <w:r w:rsidRPr="004A5324">
        <w:rPr>
          <w:b/>
        </w:rPr>
        <w:t>b) pontja alapján</w:t>
      </w:r>
      <w:r w:rsidRPr="004A5324">
        <w:rPr>
          <w:rStyle w:val="Lbjegyzet-hivatkozs"/>
          <w:b/>
        </w:rPr>
        <w:footnoteReference w:id="2"/>
      </w:r>
    </w:p>
    <w:p w:rsidR="000B2F11" w:rsidRPr="004A5324" w:rsidRDefault="000B2F11" w:rsidP="000B2F11">
      <w:pPr>
        <w:tabs>
          <w:tab w:val="left" w:pos="240"/>
        </w:tabs>
        <w:jc w:val="both"/>
      </w:pPr>
    </w:p>
    <w:p w:rsidR="000B2F11" w:rsidRPr="004A5324" w:rsidRDefault="000B2F11" w:rsidP="000B2F11">
      <w:pPr>
        <w:tabs>
          <w:tab w:val="left" w:pos="240"/>
        </w:tabs>
        <w:jc w:val="both"/>
      </w:pPr>
      <w:r w:rsidRPr="004A5324">
        <w:t xml:space="preserve">Alulírott‚ … mint a(z) … (név) Ajánlattevő </w:t>
      </w:r>
      <w:r w:rsidRPr="004A5324">
        <w:rPr>
          <w:bCs/>
        </w:rPr>
        <w:t>képviseletére jogosult személy</w:t>
      </w:r>
      <w:r w:rsidRPr="004A5324">
        <w:t xml:space="preserve"> a Kbt. 66. § (6) bekezdésének </w:t>
      </w:r>
      <w:proofErr w:type="gramStart"/>
      <w:r w:rsidRPr="004A5324">
        <w:t>a)-</w:t>
      </w:r>
      <w:proofErr w:type="gramEnd"/>
      <w:r w:rsidRPr="004A5324">
        <w:t>b) pontjában foglaltaknak megfelelően ezennel felelősségem tudatában</w:t>
      </w:r>
    </w:p>
    <w:p w:rsidR="000B2F11" w:rsidRPr="004A5324" w:rsidRDefault="000B2F11" w:rsidP="000B2F11">
      <w:pPr>
        <w:tabs>
          <w:tab w:val="left" w:pos="240"/>
        </w:tabs>
        <w:jc w:val="center"/>
        <w:rPr>
          <w:b/>
        </w:rPr>
      </w:pPr>
      <w:r w:rsidRPr="004A5324">
        <w:rPr>
          <w:b/>
        </w:rPr>
        <w:t>n y i l a t k o z o m,</w:t>
      </w:r>
    </w:p>
    <w:p w:rsidR="000B2F11" w:rsidRPr="004A5324" w:rsidRDefault="000B2F11" w:rsidP="000B2F11">
      <w:pPr>
        <w:tabs>
          <w:tab w:val="left" w:pos="240"/>
        </w:tabs>
        <w:jc w:val="both"/>
      </w:pPr>
      <w:r w:rsidRPr="004A5324">
        <w:t xml:space="preserve">hogy az ajánlatkérő a </w:t>
      </w:r>
      <w:r>
        <w:rPr>
          <w:szCs w:val="22"/>
        </w:rPr>
        <w:t>„GVH Intranet rendszerének</w:t>
      </w:r>
      <w:r w:rsidRPr="006C533F">
        <w:t xml:space="preserve"> ki</w:t>
      </w:r>
      <w:r>
        <w:t>alakítása</w:t>
      </w:r>
      <w:r w:rsidRPr="006C533F">
        <w:t xml:space="preserve">, </w:t>
      </w:r>
      <w:r>
        <w:t>bevezetése és támogatása</w:t>
      </w:r>
      <w:r w:rsidRPr="00A87FC5">
        <w:t>”</w:t>
      </w:r>
      <w:r w:rsidRPr="004A5324">
        <w:t xml:space="preserve"> közbeszerzési eljárásában foglaltak teljesítéséhez a következő alvállalkozókat kívánjuk igénybe venni:</w:t>
      </w:r>
    </w:p>
    <w:p w:rsidR="000B2F11" w:rsidRPr="004A5324" w:rsidRDefault="000B2F11" w:rsidP="000B2F11">
      <w:pPr>
        <w:numPr>
          <w:ilvl w:val="12"/>
          <w:numId w:val="0"/>
        </w:numPr>
        <w:jc w:val="both"/>
      </w:pPr>
    </w:p>
    <w:p w:rsidR="000B2F11" w:rsidRPr="004A5324" w:rsidRDefault="000B2F11" w:rsidP="000B2F11">
      <w:pPr>
        <w:numPr>
          <w:ilvl w:val="12"/>
          <w:numId w:val="0"/>
        </w:numPr>
        <w:rPr>
          <w:b/>
        </w:rPr>
      </w:pPr>
      <w:r w:rsidRPr="004A5324">
        <w:rPr>
          <w:b/>
        </w:rPr>
        <w:t>„A” a Kbt. 66. § (6) bekezdés a) pontja szerint:</w:t>
      </w:r>
    </w:p>
    <w:p w:rsidR="000B2F11" w:rsidRPr="004A5324" w:rsidRDefault="000B2F11" w:rsidP="000B2F11">
      <w:pPr>
        <w:numPr>
          <w:ilvl w:val="12"/>
          <w:numId w:val="0"/>
        </w:numPr>
        <w:jc w:val="both"/>
        <w:rPr>
          <w:b/>
        </w:rPr>
      </w:pPr>
    </w:p>
    <w:p w:rsidR="000B2F11" w:rsidRPr="004A5324" w:rsidRDefault="000B2F11" w:rsidP="000B2F11">
      <w:pPr>
        <w:tabs>
          <w:tab w:val="left" w:pos="240"/>
        </w:tabs>
        <w:jc w:val="both"/>
      </w:pPr>
      <w:r w:rsidRPr="004A5324">
        <w:t>1.a)</w:t>
      </w:r>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072"/>
      </w:tblGrid>
      <w:tr w:rsidR="000B2F11" w:rsidRPr="004A5324" w:rsidTr="00856CC8">
        <w:trPr>
          <w:cantSplit/>
          <w:tblHeader/>
          <w:tblCellSpacing w:w="20" w:type="dxa"/>
          <w:jc w:val="center"/>
        </w:trPr>
        <w:tc>
          <w:tcPr>
            <w:tcW w:w="8992" w:type="dxa"/>
            <w:shd w:val="clear" w:color="auto" w:fill="D9D9D9"/>
            <w:vAlign w:val="center"/>
          </w:tcPr>
          <w:p w:rsidR="000B2F11" w:rsidRPr="004A5324" w:rsidRDefault="000B2F11" w:rsidP="00856CC8">
            <w:pPr>
              <w:jc w:val="both"/>
              <w:rPr>
                <w:b/>
                <w:bCs/>
              </w:rPr>
            </w:pPr>
            <w:r w:rsidRPr="004A5324">
              <w:rPr>
                <w:b/>
              </w:rPr>
              <w:t>A közbeszerzésnek az a része (részei), amelynek teljesítéséhez az Ajánlattevő alvállalkozó(</w:t>
            </w:r>
            <w:proofErr w:type="spellStart"/>
            <w:r w:rsidRPr="004A5324">
              <w:rPr>
                <w:b/>
              </w:rPr>
              <w:t>ka</w:t>
            </w:r>
            <w:proofErr w:type="spellEnd"/>
            <w:r w:rsidRPr="004A5324">
              <w:rPr>
                <w:b/>
              </w:rPr>
              <w:t>)t vesz igénybe</w:t>
            </w:r>
          </w:p>
        </w:tc>
      </w:tr>
      <w:tr w:rsidR="000B2F11" w:rsidRPr="004A5324" w:rsidTr="00856CC8">
        <w:trPr>
          <w:cantSplit/>
          <w:tblCellSpacing w:w="20" w:type="dxa"/>
          <w:jc w:val="center"/>
        </w:trPr>
        <w:tc>
          <w:tcPr>
            <w:tcW w:w="8992" w:type="dxa"/>
          </w:tcPr>
          <w:p w:rsidR="000B2F11" w:rsidRPr="004A5324" w:rsidRDefault="000B2F11" w:rsidP="00856CC8">
            <w:pPr>
              <w:pStyle w:val="tabulka"/>
              <w:spacing w:before="0" w:line="240" w:lineRule="auto"/>
              <w:ind w:left="459"/>
              <w:jc w:val="both"/>
              <w:rPr>
                <w:sz w:val="24"/>
                <w:szCs w:val="24"/>
                <w:lang w:val="hu-HU"/>
              </w:rPr>
            </w:pPr>
          </w:p>
        </w:tc>
      </w:tr>
    </w:tbl>
    <w:p w:rsidR="000B2F11" w:rsidRPr="004A5324" w:rsidRDefault="000B2F11" w:rsidP="000B2F11">
      <w:pPr>
        <w:tabs>
          <w:tab w:val="left" w:pos="240"/>
        </w:tabs>
        <w:jc w:val="both"/>
      </w:pPr>
    </w:p>
    <w:p w:rsidR="000B2F11" w:rsidRPr="004A5324" w:rsidRDefault="000B2F11" w:rsidP="000B2F11">
      <w:pPr>
        <w:tabs>
          <w:tab w:val="left" w:pos="240"/>
        </w:tabs>
        <w:jc w:val="both"/>
      </w:pPr>
      <w:r w:rsidRPr="004A5324">
        <w:t>1.b)</w:t>
      </w:r>
    </w:p>
    <w:p w:rsidR="000B2F11" w:rsidRPr="004A5324" w:rsidRDefault="000B2F11" w:rsidP="000B2F11">
      <w:pPr>
        <w:jc w:val="both"/>
      </w:pPr>
      <w:bookmarkStart w:id="13" w:name="_Toc255305492"/>
      <w:bookmarkStart w:id="14" w:name="_Toc255315670"/>
      <w:bookmarkStart w:id="15" w:name="_Toc255315874"/>
      <w:r w:rsidRPr="004A5324">
        <w:t>Az Ajánlattevő a teljesítéshez nem vesz igénybe alvállalkozót.</w:t>
      </w:r>
      <w:bookmarkEnd w:id="13"/>
      <w:bookmarkEnd w:id="14"/>
      <w:bookmarkEnd w:id="15"/>
    </w:p>
    <w:p w:rsidR="000B2F11" w:rsidRPr="004A5324" w:rsidRDefault="000B2F11" w:rsidP="000B2F11">
      <w:pPr>
        <w:jc w:val="both"/>
        <w:rPr>
          <w:lang w:eastAsia="zh-CN"/>
        </w:rPr>
      </w:pPr>
    </w:p>
    <w:p w:rsidR="000B2F11" w:rsidRPr="004A5324" w:rsidRDefault="000B2F11" w:rsidP="000B2F11">
      <w:pPr>
        <w:numPr>
          <w:ilvl w:val="12"/>
          <w:numId w:val="0"/>
        </w:numPr>
        <w:rPr>
          <w:b/>
        </w:rPr>
      </w:pPr>
      <w:r w:rsidRPr="004A5324">
        <w:rPr>
          <w:b/>
        </w:rPr>
        <w:t>„B” a Kbt. 66. § (6) bekezdés b) pontja szerint:</w:t>
      </w:r>
    </w:p>
    <w:p w:rsidR="000B2F11" w:rsidRPr="004A5324" w:rsidRDefault="000B2F11" w:rsidP="000B2F11">
      <w:pPr>
        <w:jc w:val="both"/>
        <w:rPr>
          <w:lang w:eastAsia="zh-CN"/>
        </w:rPr>
      </w:pPr>
    </w:p>
    <w:tbl>
      <w:tblPr>
        <w:tblW w:w="9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072"/>
      </w:tblGrid>
      <w:tr w:rsidR="000B2F11" w:rsidRPr="004A5324" w:rsidTr="00856CC8">
        <w:trPr>
          <w:cantSplit/>
          <w:tblHeader/>
          <w:tblCellSpacing w:w="20" w:type="dxa"/>
          <w:jc w:val="center"/>
        </w:trPr>
        <w:tc>
          <w:tcPr>
            <w:tcW w:w="8992" w:type="dxa"/>
            <w:shd w:val="clear" w:color="auto" w:fill="D9D9D9"/>
            <w:vAlign w:val="center"/>
          </w:tcPr>
          <w:p w:rsidR="000B2F11" w:rsidRPr="004A5324" w:rsidRDefault="000B2F11" w:rsidP="00856CC8">
            <w:pPr>
              <w:jc w:val="both"/>
              <w:rPr>
                <w:b/>
                <w:bCs/>
              </w:rPr>
            </w:pPr>
            <w:r w:rsidRPr="004A5324">
              <w:rPr>
                <w:b/>
              </w:rPr>
              <w:t>Az igénybe venni kívánt és az ajánlat benyújtásakor már ismert alvállalkozók</w:t>
            </w:r>
          </w:p>
        </w:tc>
      </w:tr>
      <w:tr w:rsidR="000B2F11" w:rsidRPr="004A5324" w:rsidTr="00856CC8">
        <w:trPr>
          <w:cantSplit/>
          <w:tblCellSpacing w:w="20" w:type="dxa"/>
          <w:jc w:val="center"/>
        </w:trPr>
        <w:tc>
          <w:tcPr>
            <w:tcW w:w="8992" w:type="dxa"/>
          </w:tcPr>
          <w:p w:rsidR="000B2F11" w:rsidRPr="004A5324" w:rsidRDefault="000B2F11" w:rsidP="00856CC8">
            <w:pPr>
              <w:pStyle w:val="tabulka"/>
              <w:spacing w:before="0" w:line="240" w:lineRule="auto"/>
              <w:ind w:left="459"/>
              <w:jc w:val="both"/>
              <w:rPr>
                <w:sz w:val="24"/>
                <w:szCs w:val="24"/>
                <w:lang w:val="hu-HU"/>
              </w:rPr>
            </w:pPr>
          </w:p>
        </w:tc>
      </w:tr>
    </w:tbl>
    <w:p w:rsidR="000B2F11" w:rsidRPr="004A5324" w:rsidRDefault="000B2F11" w:rsidP="000B2F11">
      <w:pPr>
        <w:jc w:val="both"/>
        <w:rPr>
          <w:lang w:eastAsia="zh-CN"/>
        </w:rPr>
      </w:pPr>
    </w:p>
    <w:p w:rsidR="000B2F11" w:rsidRPr="004A5324" w:rsidRDefault="000B2F11" w:rsidP="000B2F11">
      <w:pPr>
        <w:pStyle w:val="Cm"/>
        <w:ind w:right="-1"/>
        <w:jc w:val="both"/>
        <w:rPr>
          <w:rFonts w:ascii="Times New Roman" w:hAnsi="Times New Roman" w:cs="Times New Roman"/>
          <w:b w:val="0"/>
          <w:sz w:val="24"/>
        </w:rPr>
      </w:pPr>
    </w:p>
    <w:p w:rsidR="000B2F11" w:rsidRPr="004A5324" w:rsidRDefault="000B2F11" w:rsidP="000B2F11">
      <w:pPr>
        <w:pStyle w:val="Cm"/>
        <w:ind w:right="-1"/>
        <w:jc w:val="both"/>
        <w:rPr>
          <w:rFonts w:ascii="Times New Roman" w:hAnsi="Times New Roman" w:cs="Times New Roman"/>
          <w:b w:val="0"/>
          <w:sz w:val="24"/>
        </w:rPr>
      </w:pPr>
    </w:p>
    <w:p w:rsidR="000B2F11" w:rsidRPr="004A5324" w:rsidRDefault="000B2F11" w:rsidP="000B2F11">
      <w:pPr>
        <w:pStyle w:val="Cm"/>
        <w:ind w:right="-1"/>
        <w:jc w:val="both"/>
        <w:rPr>
          <w:rFonts w:ascii="Times New Roman" w:hAnsi="Times New Roman" w:cs="Times New Roman"/>
          <w:b w:val="0"/>
          <w:sz w:val="24"/>
        </w:rPr>
      </w:pPr>
    </w:p>
    <w:p w:rsidR="000B2F11" w:rsidRPr="004A5324" w:rsidRDefault="000B2F11" w:rsidP="000B2F11">
      <w:pPr>
        <w:pStyle w:val="Cm"/>
        <w:ind w:right="-1"/>
        <w:jc w:val="both"/>
        <w:rPr>
          <w:rFonts w:ascii="Times New Roman" w:hAnsi="Times New Roman" w:cs="Times New Roman"/>
          <w:b w:val="0"/>
          <w:sz w:val="24"/>
        </w:rPr>
      </w:pPr>
    </w:p>
    <w:p w:rsidR="000B2F11" w:rsidRPr="004A5324" w:rsidRDefault="000B2F11" w:rsidP="000B2F11">
      <w:pPr>
        <w:pStyle w:val="Cm"/>
        <w:ind w:right="-1"/>
        <w:jc w:val="both"/>
        <w:rPr>
          <w:rFonts w:ascii="Times New Roman" w:hAnsi="Times New Roman" w:cs="Times New Roman"/>
          <w:b w:val="0"/>
          <w:sz w:val="24"/>
        </w:rPr>
      </w:pPr>
      <w:r w:rsidRPr="004A5324">
        <w:rPr>
          <w:rFonts w:ascii="Times New Roman" w:hAnsi="Times New Roman" w:cs="Times New Roman"/>
          <w:b w:val="0"/>
          <w:sz w:val="24"/>
        </w:rPr>
        <w:t>Kelt: ……</w:t>
      </w:r>
      <w:proofErr w:type="gramStart"/>
      <w:r w:rsidRPr="004A5324">
        <w:rPr>
          <w:rFonts w:ascii="Times New Roman" w:hAnsi="Times New Roman" w:cs="Times New Roman"/>
          <w:b w:val="0"/>
          <w:sz w:val="24"/>
        </w:rPr>
        <w:t>…….</w:t>
      </w:r>
      <w:proofErr w:type="gramEnd"/>
      <w:r w:rsidRPr="004A5324">
        <w:rPr>
          <w:rFonts w:ascii="Times New Roman" w:hAnsi="Times New Roman" w:cs="Times New Roman"/>
          <w:b w:val="0"/>
          <w:sz w:val="24"/>
        </w:rPr>
        <w:t>., 201.. ……………… hó</w:t>
      </w:r>
      <w:proofErr w:type="gramStart"/>
      <w:r w:rsidRPr="004A5324">
        <w:rPr>
          <w:rFonts w:ascii="Times New Roman" w:hAnsi="Times New Roman" w:cs="Times New Roman"/>
          <w:b w:val="0"/>
          <w:sz w:val="24"/>
        </w:rPr>
        <w:t xml:space="preserve"> ….</w:t>
      </w:r>
      <w:proofErr w:type="gramEnd"/>
      <w:r w:rsidRPr="004A5324">
        <w:rPr>
          <w:rFonts w:ascii="Times New Roman" w:hAnsi="Times New Roman" w:cs="Times New Roman"/>
          <w:b w:val="0"/>
          <w:sz w:val="24"/>
        </w:rPr>
        <w:t>. nap</w:t>
      </w:r>
    </w:p>
    <w:p w:rsidR="000B2F11" w:rsidRPr="004A5324" w:rsidRDefault="000B2F11" w:rsidP="000B2F11">
      <w:pPr>
        <w:tabs>
          <w:tab w:val="left" w:pos="240"/>
        </w:tabs>
        <w:jc w:val="both"/>
      </w:pPr>
    </w:p>
    <w:p w:rsidR="000B2F11" w:rsidRPr="004A5324" w:rsidRDefault="000B2F11" w:rsidP="000B2F11">
      <w:pPr>
        <w:tabs>
          <w:tab w:val="left" w:pos="240"/>
        </w:tabs>
        <w:jc w:val="both"/>
      </w:pPr>
    </w:p>
    <w:p w:rsidR="000B2F11" w:rsidRPr="004A5324" w:rsidRDefault="000B2F11" w:rsidP="000B2F11">
      <w:pPr>
        <w:tabs>
          <w:tab w:val="left" w:pos="240"/>
          <w:tab w:val="center" w:pos="7655"/>
        </w:tabs>
        <w:jc w:val="both"/>
      </w:pPr>
      <w:r w:rsidRPr="004A5324">
        <w:t xml:space="preserve">                                                                                     ……………………………..</w:t>
      </w:r>
    </w:p>
    <w:p w:rsidR="00832639" w:rsidRPr="003D1634" w:rsidRDefault="000B2F11" w:rsidP="000B2F11">
      <w:pPr>
        <w:tabs>
          <w:tab w:val="center" w:pos="7371"/>
        </w:tabs>
        <w:jc w:val="right"/>
        <w:rPr>
          <w:rFonts w:eastAsia="BatangChe"/>
        </w:rPr>
      </w:pPr>
      <w:r w:rsidRPr="004A5324">
        <w:t xml:space="preserve">                                                                                    cégszerű aláírás</w:t>
      </w:r>
      <w:r w:rsidR="008A48D6" w:rsidRPr="003D1634">
        <w:tab/>
      </w:r>
      <w:r w:rsidR="00A64EE0" w:rsidRPr="003D1634">
        <w:rPr>
          <w:rFonts w:eastAsia="BatangChe"/>
        </w:rPr>
        <w:t>4</w:t>
      </w:r>
      <w:r w:rsidR="00832639" w:rsidRPr="003D1634">
        <w:rPr>
          <w:rFonts w:eastAsia="BatangChe"/>
        </w:rPr>
        <w:t>. számú melléklet</w:t>
      </w:r>
    </w:p>
    <w:p w:rsidR="00832639" w:rsidRPr="003D1634" w:rsidRDefault="00832639" w:rsidP="00832639">
      <w:pPr>
        <w:jc w:val="both"/>
        <w:rPr>
          <w:rFonts w:eastAsia="BatangChe"/>
        </w:rPr>
      </w:pPr>
    </w:p>
    <w:p w:rsidR="000B2F11" w:rsidRDefault="000B2F11">
      <w:pPr>
        <w:spacing w:after="200" w:line="276" w:lineRule="auto"/>
        <w:rPr>
          <w:b/>
          <w:bCs/>
          <w:i/>
          <w:iCs/>
        </w:rPr>
      </w:pPr>
      <w:r>
        <w:br w:type="page"/>
      </w:r>
    </w:p>
    <w:p w:rsidR="00832639" w:rsidRPr="003D1634" w:rsidRDefault="00832639" w:rsidP="00832639">
      <w:pPr>
        <w:spacing w:after="200" w:line="276" w:lineRule="auto"/>
        <w:rPr>
          <w:b/>
        </w:rPr>
      </w:pPr>
    </w:p>
    <w:p w:rsidR="00832639" w:rsidRPr="003D1634" w:rsidRDefault="00832639" w:rsidP="00832639">
      <w:pPr>
        <w:tabs>
          <w:tab w:val="left" w:pos="561"/>
        </w:tabs>
        <w:jc w:val="both"/>
      </w:pPr>
    </w:p>
    <w:p w:rsidR="00832639" w:rsidRPr="003D1634" w:rsidRDefault="00832639" w:rsidP="00832639">
      <w:pPr>
        <w:tabs>
          <w:tab w:val="left" w:pos="561"/>
        </w:tabs>
        <w:jc w:val="both"/>
      </w:pPr>
    </w:p>
    <w:p w:rsidR="005072FD" w:rsidRPr="003D1634" w:rsidRDefault="008A48D6">
      <w:pPr>
        <w:pStyle w:val="Cmsor8"/>
        <w:jc w:val="center"/>
        <w:rPr>
          <w:rFonts w:ascii="Times New Roman" w:hAnsi="Times New Roman" w:cs="Times New Roman"/>
          <w:b/>
          <w:color w:val="auto"/>
          <w:sz w:val="24"/>
          <w:szCs w:val="24"/>
        </w:rPr>
      </w:pPr>
      <w:r w:rsidRPr="003D1634">
        <w:rPr>
          <w:rFonts w:ascii="Times New Roman" w:hAnsi="Times New Roman" w:cs="Times New Roman"/>
          <w:b/>
          <w:color w:val="auto"/>
          <w:sz w:val="24"/>
          <w:szCs w:val="24"/>
        </w:rPr>
        <w:t>Tartalomjegyzék /</w:t>
      </w:r>
    </w:p>
    <w:p w:rsidR="005072FD" w:rsidRPr="003D1634" w:rsidRDefault="008A48D6">
      <w:pPr>
        <w:pStyle w:val="Cmsor8"/>
        <w:jc w:val="center"/>
        <w:rPr>
          <w:rFonts w:ascii="Times New Roman" w:hAnsi="Times New Roman" w:cs="Times New Roman"/>
          <w:b/>
          <w:bCs/>
          <w:caps/>
          <w:noProof/>
          <w:color w:val="auto"/>
          <w:sz w:val="24"/>
          <w:szCs w:val="24"/>
        </w:rPr>
      </w:pPr>
      <w:r w:rsidRPr="003D1634">
        <w:rPr>
          <w:rFonts w:ascii="Times New Roman" w:hAnsi="Times New Roman" w:cs="Times New Roman"/>
          <w:b/>
          <w:color w:val="auto"/>
          <w:sz w:val="24"/>
          <w:szCs w:val="24"/>
        </w:rPr>
        <w:t>nyilatkozatok, igazolások jegyzéke</w:t>
      </w:r>
    </w:p>
    <w:p w:rsidR="002414A2" w:rsidRPr="003D1634" w:rsidRDefault="002414A2" w:rsidP="002414A2">
      <w:pPr>
        <w:pStyle w:val="Cmsor7"/>
        <w:ind w:right="-1"/>
        <w:rPr>
          <w:rFonts w:ascii="Times New Roman" w:hAnsi="Times New Roman"/>
        </w:rPr>
      </w:pPr>
    </w:p>
    <w:p w:rsidR="002414A2" w:rsidRPr="003D1634" w:rsidRDefault="008A48D6" w:rsidP="002414A2">
      <w:pPr>
        <w:pStyle w:val="lfej"/>
        <w:spacing w:before="60" w:after="60"/>
      </w:pPr>
      <w:r w:rsidRPr="003D1634">
        <w:t>A jegyzék minden eleme esetében alkalmazandó a Kbt. 4. § 11. pontja, mely szerint a hamis adatot tartalmazó nyilatkozat hamis nyilatkozatnak minősül.</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2414A2" w:rsidRPr="003D1634" w:rsidTr="005072FD">
        <w:tc>
          <w:tcPr>
            <w:tcW w:w="8043" w:type="dxa"/>
          </w:tcPr>
          <w:p w:rsidR="002414A2" w:rsidRPr="003D1634" w:rsidRDefault="002414A2" w:rsidP="005072FD">
            <w:pPr>
              <w:pStyle w:val="llb"/>
              <w:tabs>
                <w:tab w:val="clear" w:pos="4536"/>
                <w:tab w:val="clear" w:pos="9072"/>
              </w:tabs>
            </w:pPr>
          </w:p>
        </w:tc>
        <w:tc>
          <w:tcPr>
            <w:tcW w:w="1351" w:type="dxa"/>
          </w:tcPr>
          <w:p w:rsidR="002414A2" w:rsidRPr="003D1634" w:rsidRDefault="008A48D6" w:rsidP="005072FD">
            <w:pPr>
              <w:ind w:left="-33" w:right="74"/>
              <w:jc w:val="center"/>
            </w:pPr>
            <w:r w:rsidRPr="003D1634">
              <w:t>Oldalszám</w:t>
            </w:r>
          </w:p>
        </w:tc>
      </w:tr>
      <w:tr w:rsidR="002414A2" w:rsidRPr="003D1634" w:rsidTr="005072FD">
        <w:tc>
          <w:tcPr>
            <w:tcW w:w="8043" w:type="dxa"/>
          </w:tcPr>
          <w:p w:rsidR="002414A2" w:rsidRPr="003D1634" w:rsidRDefault="008A48D6" w:rsidP="005072FD">
            <w:r w:rsidRPr="003D1634">
              <w:t xml:space="preserve">Tartalomjegyzék </w:t>
            </w:r>
          </w:p>
          <w:p w:rsidR="002414A2" w:rsidRPr="003D1634" w:rsidRDefault="008A48D6" w:rsidP="005072FD">
            <w:pPr>
              <w:ind w:left="708"/>
            </w:pPr>
            <w:r w:rsidRPr="003D1634">
              <w:t xml:space="preserve">(Oldalszámokkal </w:t>
            </w:r>
            <w:proofErr w:type="gramStart"/>
            <w:r w:rsidRPr="003D1634">
              <w:t>ellátva,!</w:t>
            </w:r>
            <w:proofErr w:type="gramEnd"/>
            <w:r w:rsidRPr="003D1634">
              <w:t>)</w:t>
            </w:r>
          </w:p>
        </w:tc>
        <w:tc>
          <w:tcPr>
            <w:tcW w:w="1351" w:type="dxa"/>
          </w:tcPr>
          <w:p w:rsidR="002414A2" w:rsidRPr="003D1634" w:rsidRDefault="002414A2" w:rsidP="005072FD">
            <w:pPr>
              <w:ind w:left="110" w:right="74"/>
              <w:jc w:val="right"/>
            </w:pPr>
          </w:p>
        </w:tc>
      </w:tr>
      <w:tr w:rsidR="002414A2" w:rsidRPr="003D1634" w:rsidTr="005072FD">
        <w:tc>
          <w:tcPr>
            <w:tcW w:w="8043" w:type="dxa"/>
          </w:tcPr>
          <w:p w:rsidR="002414A2" w:rsidRPr="003D1634" w:rsidRDefault="008A48D6" w:rsidP="005072FD">
            <w:r w:rsidRPr="003D1634">
              <w:t>Felolvasó lap</w:t>
            </w:r>
          </w:p>
          <w:p w:rsidR="002414A2" w:rsidRPr="003D1634" w:rsidRDefault="002414A2" w:rsidP="005072FD">
            <w:pPr>
              <w:ind w:left="708"/>
            </w:pPr>
          </w:p>
        </w:tc>
        <w:tc>
          <w:tcPr>
            <w:tcW w:w="1351" w:type="dxa"/>
          </w:tcPr>
          <w:p w:rsidR="002414A2" w:rsidRPr="003D1634" w:rsidRDefault="002414A2" w:rsidP="005072FD">
            <w:pPr>
              <w:ind w:left="110" w:right="74"/>
              <w:jc w:val="right"/>
            </w:pPr>
          </w:p>
        </w:tc>
      </w:tr>
      <w:tr w:rsidR="002414A2" w:rsidRPr="003D1634" w:rsidTr="005072FD">
        <w:tc>
          <w:tcPr>
            <w:tcW w:w="8043" w:type="dxa"/>
          </w:tcPr>
          <w:p w:rsidR="002414A2" w:rsidRPr="003D1634" w:rsidRDefault="008A48D6" w:rsidP="005072FD">
            <w:r w:rsidRPr="003D1634">
              <w:t>Ajánlati nyilatkozat</w:t>
            </w:r>
          </w:p>
          <w:p w:rsidR="002414A2" w:rsidRPr="003D1634" w:rsidRDefault="002414A2" w:rsidP="005072FD">
            <w:pPr>
              <w:pStyle w:val="llb"/>
              <w:tabs>
                <w:tab w:val="clear" w:pos="4536"/>
                <w:tab w:val="clear" w:pos="9072"/>
              </w:tabs>
              <w:ind w:left="708"/>
            </w:pPr>
          </w:p>
        </w:tc>
        <w:tc>
          <w:tcPr>
            <w:tcW w:w="1351" w:type="dxa"/>
          </w:tcPr>
          <w:p w:rsidR="002414A2" w:rsidRPr="003D1634" w:rsidRDefault="002414A2" w:rsidP="005072FD">
            <w:pPr>
              <w:ind w:left="110" w:right="74"/>
              <w:jc w:val="right"/>
            </w:pPr>
          </w:p>
        </w:tc>
      </w:tr>
      <w:tr w:rsidR="002414A2" w:rsidRPr="003D1634" w:rsidTr="005072FD">
        <w:tc>
          <w:tcPr>
            <w:tcW w:w="8043" w:type="dxa"/>
          </w:tcPr>
          <w:p w:rsidR="002414A2" w:rsidRPr="003D1634" w:rsidRDefault="008A48D6" w:rsidP="005072FD">
            <w:pPr>
              <w:pStyle w:val="Cmsor1"/>
              <w:jc w:val="both"/>
              <w:rPr>
                <w:rFonts w:ascii="Times New Roman" w:hAnsi="Times New Roman" w:cs="Times New Roman"/>
                <w:caps/>
                <w:color w:val="auto"/>
                <w:sz w:val="24"/>
                <w:szCs w:val="24"/>
              </w:rPr>
            </w:pPr>
            <w:r w:rsidRPr="003D1634">
              <w:rPr>
                <w:rFonts w:ascii="Times New Roman" w:hAnsi="Times New Roman" w:cs="Times New Roman"/>
                <w:caps/>
                <w:color w:val="auto"/>
                <w:sz w:val="24"/>
                <w:szCs w:val="24"/>
              </w:rPr>
              <w:t>Igazolások</w:t>
            </w:r>
            <w:r w:rsidRPr="003D1634">
              <w:rPr>
                <w:rFonts w:ascii="Times New Roman" w:hAnsi="Times New Roman" w:cs="Times New Roman"/>
                <w:color w:val="auto"/>
                <w:sz w:val="24"/>
                <w:szCs w:val="24"/>
              </w:rPr>
              <w:t xml:space="preserve">, </w:t>
            </w:r>
            <w:r w:rsidRPr="003D1634">
              <w:rPr>
                <w:rFonts w:ascii="Times New Roman" w:hAnsi="Times New Roman" w:cs="Times New Roman"/>
                <w:caps/>
                <w:color w:val="auto"/>
                <w:sz w:val="24"/>
                <w:szCs w:val="24"/>
              </w:rPr>
              <w:t>dokumentumok</w:t>
            </w:r>
          </w:p>
          <w:p w:rsidR="002414A2" w:rsidRPr="003D1634" w:rsidRDefault="002414A2" w:rsidP="005072FD"/>
        </w:tc>
        <w:tc>
          <w:tcPr>
            <w:tcW w:w="1351" w:type="dxa"/>
          </w:tcPr>
          <w:p w:rsidR="002414A2" w:rsidRPr="003D1634" w:rsidRDefault="002414A2" w:rsidP="005072FD">
            <w:pPr>
              <w:ind w:left="110" w:right="74"/>
              <w:rPr>
                <w:b/>
              </w:rPr>
            </w:pPr>
          </w:p>
        </w:tc>
      </w:tr>
      <w:tr w:rsidR="002414A2" w:rsidRPr="003D1634" w:rsidTr="005072FD">
        <w:tc>
          <w:tcPr>
            <w:tcW w:w="8043" w:type="dxa"/>
          </w:tcPr>
          <w:p w:rsidR="002414A2" w:rsidRPr="003D1634" w:rsidRDefault="008A48D6" w:rsidP="005072FD">
            <w:pPr>
              <w:ind w:left="540"/>
            </w:pPr>
            <w:r w:rsidRPr="003D1634">
              <w:t>Közös ajánlattevők jelen közbeszerzési eljárásra tekintettel aláírt hatályos szerződése</w:t>
            </w:r>
          </w:p>
          <w:p w:rsidR="002414A2" w:rsidRPr="003D1634" w:rsidRDefault="008A48D6" w:rsidP="005072FD">
            <w:pPr>
              <w:numPr>
                <w:ilvl w:val="1"/>
                <w:numId w:val="0"/>
              </w:numPr>
              <w:tabs>
                <w:tab w:val="num" w:pos="540"/>
                <w:tab w:val="left" w:pos="851"/>
              </w:tabs>
              <w:ind w:left="851" w:hanging="311"/>
            </w:pPr>
            <w:r w:rsidRPr="003D1634">
              <w:t>(Amennyiben közös az ajánlattétel)</w:t>
            </w:r>
          </w:p>
          <w:p w:rsidR="002414A2" w:rsidRPr="003D1634" w:rsidRDefault="002414A2" w:rsidP="005072FD">
            <w:pPr>
              <w:numPr>
                <w:ilvl w:val="1"/>
                <w:numId w:val="0"/>
              </w:numPr>
              <w:tabs>
                <w:tab w:val="num" w:pos="540"/>
                <w:tab w:val="left" w:pos="851"/>
              </w:tabs>
              <w:ind w:left="851" w:hanging="311"/>
            </w:pPr>
          </w:p>
        </w:tc>
        <w:tc>
          <w:tcPr>
            <w:tcW w:w="1351" w:type="dxa"/>
          </w:tcPr>
          <w:p w:rsidR="002414A2" w:rsidRPr="003D1634" w:rsidRDefault="002414A2" w:rsidP="005072FD">
            <w:pPr>
              <w:ind w:left="110" w:right="74"/>
            </w:pPr>
          </w:p>
        </w:tc>
      </w:tr>
      <w:tr w:rsidR="002414A2" w:rsidRPr="003D1634" w:rsidTr="005072FD">
        <w:tc>
          <w:tcPr>
            <w:tcW w:w="8043" w:type="dxa"/>
          </w:tcPr>
          <w:p w:rsidR="002414A2" w:rsidRPr="003D1634" w:rsidRDefault="008A48D6" w:rsidP="005072FD">
            <w:pPr>
              <w:numPr>
                <w:ilvl w:val="1"/>
                <w:numId w:val="0"/>
              </w:numPr>
              <w:tabs>
                <w:tab w:val="left" w:pos="0"/>
              </w:tabs>
              <w:rPr>
                <w:b/>
              </w:rPr>
            </w:pPr>
            <w:r w:rsidRPr="003D1634">
              <w:rPr>
                <w:b/>
              </w:rPr>
              <w:t>Cégokmányok, aláírási címpéldányok, valamint ajánlatevő, és adott esetben ajánlatban megnevezett alvállalkozójának nyilatkozata a kizáró okok tekintetében</w:t>
            </w:r>
          </w:p>
          <w:p w:rsidR="002414A2" w:rsidRPr="003D1634" w:rsidRDefault="002414A2" w:rsidP="005072FD">
            <w:pPr>
              <w:numPr>
                <w:ilvl w:val="1"/>
                <w:numId w:val="0"/>
              </w:numPr>
              <w:tabs>
                <w:tab w:val="left" w:pos="0"/>
              </w:tabs>
              <w:rPr>
                <w:b/>
              </w:rPr>
            </w:pPr>
          </w:p>
        </w:tc>
        <w:tc>
          <w:tcPr>
            <w:tcW w:w="1351" w:type="dxa"/>
          </w:tcPr>
          <w:p w:rsidR="002414A2" w:rsidRPr="003D1634" w:rsidRDefault="002414A2" w:rsidP="005072FD">
            <w:pPr>
              <w:ind w:left="110" w:right="74"/>
              <w:rPr>
                <w:highlight w:val="green"/>
              </w:rPr>
            </w:pPr>
          </w:p>
        </w:tc>
      </w:tr>
      <w:tr w:rsidR="002414A2" w:rsidRPr="003D1634" w:rsidTr="005072FD">
        <w:tc>
          <w:tcPr>
            <w:tcW w:w="8043" w:type="dxa"/>
          </w:tcPr>
          <w:p w:rsidR="002414A2" w:rsidRPr="003D1634" w:rsidRDefault="008A48D6" w:rsidP="005072FD">
            <w:pPr>
              <w:pStyle w:val="llb"/>
              <w:numPr>
                <w:ilvl w:val="3"/>
                <w:numId w:val="0"/>
              </w:numPr>
              <w:tabs>
                <w:tab w:val="clear" w:pos="4536"/>
                <w:tab w:val="clear" w:pos="9072"/>
                <w:tab w:val="left" w:pos="0"/>
                <w:tab w:val="num" w:pos="709"/>
              </w:tabs>
            </w:pPr>
            <w:r w:rsidRPr="003D1634">
              <w:t xml:space="preserve">1. </w:t>
            </w:r>
            <w:r w:rsidRPr="003D1634">
              <w:tab/>
              <w:t>Aláírási címpéldány vagy aláírás minta</w:t>
            </w:r>
          </w:p>
        </w:tc>
        <w:tc>
          <w:tcPr>
            <w:tcW w:w="1351" w:type="dxa"/>
          </w:tcPr>
          <w:p w:rsidR="002414A2" w:rsidRPr="003D1634" w:rsidRDefault="002414A2" w:rsidP="005072FD">
            <w:pPr>
              <w:ind w:left="110" w:right="74"/>
              <w:rPr>
                <w:highlight w:val="green"/>
              </w:rPr>
            </w:pPr>
          </w:p>
        </w:tc>
      </w:tr>
      <w:tr w:rsidR="002414A2" w:rsidRPr="003D1634" w:rsidTr="005072FD">
        <w:tc>
          <w:tcPr>
            <w:tcW w:w="8043" w:type="dxa"/>
          </w:tcPr>
          <w:p w:rsidR="002414A2" w:rsidRPr="003D1634" w:rsidRDefault="008A48D6" w:rsidP="005072FD">
            <w:pPr>
              <w:pStyle w:val="OkeanBehuzas"/>
              <w:spacing w:line="240" w:lineRule="auto"/>
              <w:ind w:left="709" w:hanging="709"/>
              <w:rPr>
                <w:rFonts w:ascii="Times New Roman" w:hAnsi="Times New Roman" w:cs="Times New Roman"/>
                <w:sz w:val="24"/>
              </w:rPr>
            </w:pPr>
            <w:r w:rsidRPr="003D1634">
              <w:rPr>
                <w:rFonts w:ascii="Times New Roman" w:hAnsi="Times New Roman" w:cs="Times New Roman"/>
                <w:sz w:val="24"/>
              </w:rPr>
              <w:t xml:space="preserve">2. </w:t>
            </w:r>
            <w:r w:rsidRPr="003D1634">
              <w:rPr>
                <w:rFonts w:ascii="Times New Roman" w:hAnsi="Times New Roman" w:cs="Times New Roman"/>
                <w:sz w:val="24"/>
              </w:rPr>
              <w:tab/>
              <w:t xml:space="preserve">Folyamatban lévő változásbejegyzési eljárás esetében a cégbírósághoz benyújtott változásbejegyzési kérelem és az annak érkezéséről a cégbíróság által megküldött igazolás - Opcionális </w:t>
            </w:r>
          </w:p>
          <w:p w:rsidR="002414A2" w:rsidRPr="003D1634" w:rsidRDefault="008A48D6" w:rsidP="005072FD">
            <w:pPr>
              <w:pStyle w:val="OkeanBehuzas"/>
              <w:spacing w:line="240" w:lineRule="auto"/>
              <w:ind w:left="709" w:hanging="709"/>
              <w:rPr>
                <w:rFonts w:ascii="Times New Roman" w:hAnsi="Times New Roman" w:cs="Times New Roman"/>
                <w:sz w:val="24"/>
              </w:rPr>
            </w:pPr>
            <w:r w:rsidRPr="003D1634">
              <w:rPr>
                <w:rFonts w:ascii="Times New Roman" w:hAnsi="Times New Roman" w:cs="Times New Roman"/>
                <w:sz w:val="24"/>
              </w:rPr>
              <w:t xml:space="preserve">3. </w:t>
            </w:r>
            <w:r w:rsidRPr="003D1634">
              <w:rPr>
                <w:rFonts w:ascii="Times New Roman" w:hAnsi="Times New Roman" w:cs="Times New Roman"/>
                <w:sz w:val="24"/>
              </w:rPr>
              <w:tab/>
              <w:t>A cégkivonatban nem szereplő kötelezettségvállaló(k) esetében a cégjegyzésre jogosult személytől származó, az ajánlat aláírására vonatkozó (a meghatalmazó és a meghatalmazott aláírását is tartalmazó) írásos meghatalmazás.</w:t>
            </w:r>
          </w:p>
        </w:tc>
        <w:tc>
          <w:tcPr>
            <w:tcW w:w="1351" w:type="dxa"/>
          </w:tcPr>
          <w:p w:rsidR="002414A2" w:rsidRPr="003D1634" w:rsidRDefault="002414A2" w:rsidP="005072FD">
            <w:pPr>
              <w:ind w:left="110" w:right="74"/>
              <w:rPr>
                <w:highlight w:val="green"/>
              </w:rPr>
            </w:pPr>
          </w:p>
        </w:tc>
      </w:tr>
      <w:tr w:rsidR="002414A2" w:rsidRPr="003D1634" w:rsidTr="005072FD">
        <w:tc>
          <w:tcPr>
            <w:tcW w:w="8043" w:type="dxa"/>
          </w:tcPr>
          <w:p w:rsidR="002414A2" w:rsidRPr="003D1634" w:rsidRDefault="008A48D6" w:rsidP="005072FD">
            <w:pPr>
              <w:tabs>
                <w:tab w:val="left" w:pos="709"/>
              </w:tabs>
              <w:ind w:left="709" w:hanging="709"/>
            </w:pPr>
            <w:r w:rsidRPr="003D1634">
              <w:t>4</w:t>
            </w:r>
            <w:r w:rsidRPr="003D1634">
              <w:tab/>
              <w:t xml:space="preserve">Ajánlattevő(k) igazolása(i), nyilatkozata(i) a kizáró okok tekintetében </w:t>
            </w:r>
          </w:p>
        </w:tc>
        <w:tc>
          <w:tcPr>
            <w:tcW w:w="1351" w:type="dxa"/>
          </w:tcPr>
          <w:p w:rsidR="002414A2" w:rsidRPr="003D1634" w:rsidRDefault="002414A2" w:rsidP="005072FD">
            <w:pPr>
              <w:ind w:left="110" w:right="74"/>
            </w:pPr>
          </w:p>
        </w:tc>
      </w:tr>
      <w:tr w:rsidR="002414A2" w:rsidRPr="003D1634" w:rsidTr="005072FD">
        <w:tc>
          <w:tcPr>
            <w:tcW w:w="8043" w:type="dxa"/>
          </w:tcPr>
          <w:p w:rsidR="00423098" w:rsidRDefault="00423098" w:rsidP="005072FD">
            <w:pPr>
              <w:numPr>
                <w:ilvl w:val="1"/>
                <w:numId w:val="0"/>
              </w:numPr>
              <w:tabs>
                <w:tab w:val="num" w:pos="1322"/>
              </w:tabs>
              <w:rPr>
                <w:b/>
              </w:rPr>
            </w:pPr>
          </w:p>
          <w:p w:rsidR="002414A2" w:rsidRPr="003D1634" w:rsidRDefault="008A48D6" w:rsidP="005072FD">
            <w:pPr>
              <w:numPr>
                <w:ilvl w:val="1"/>
                <w:numId w:val="0"/>
              </w:numPr>
              <w:tabs>
                <w:tab w:val="num" w:pos="1322"/>
              </w:tabs>
              <w:rPr>
                <w:b/>
              </w:rPr>
            </w:pPr>
            <w:r w:rsidRPr="003D1634">
              <w:rPr>
                <w:b/>
              </w:rPr>
              <w:t>Egyéb igazolások, dokumentumok</w:t>
            </w:r>
          </w:p>
        </w:tc>
        <w:tc>
          <w:tcPr>
            <w:tcW w:w="1351" w:type="dxa"/>
          </w:tcPr>
          <w:p w:rsidR="002414A2" w:rsidRPr="003D1634" w:rsidRDefault="002414A2" w:rsidP="005072FD">
            <w:pPr>
              <w:numPr>
                <w:ilvl w:val="1"/>
                <w:numId w:val="0"/>
              </w:numPr>
              <w:tabs>
                <w:tab w:val="left" w:pos="851"/>
                <w:tab w:val="num" w:pos="1322"/>
              </w:tabs>
              <w:ind w:left="851" w:hanging="851"/>
              <w:rPr>
                <w:b/>
              </w:rPr>
            </w:pPr>
          </w:p>
        </w:tc>
      </w:tr>
      <w:tr w:rsidR="002414A2" w:rsidRPr="003D1634" w:rsidTr="005072FD">
        <w:tc>
          <w:tcPr>
            <w:tcW w:w="8043" w:type="dxa"/>
          </w:tcPr>
          <w:p w:rsidR="002414A2" w:rsidRPr="003D1634" w:rsidRDefault="00B74CAF" w:rsidP="00B74CAF">
            <w:pPr>
              <w:tabs>
                <w:tab w:val="left" w:pos="709"/>
                <w:tab w:val="left" w:pos="1560"/>
              </w:tabs>
              <w:ind w:left="781" w:hanging="781"/>
            </w:pPr>
            <w:r>
              <w:t>1.</w:t>
            </w:r>
            <w:r>
              <w:tab/>
              <w:t>Nyilatkozat a</w:t>
            </w:r>
            <w:r w:rsidRPr="00FF0DB0">
              <w:t xml:space="preserve"> Kbt. 66. § (2) és (4) bekezdése, a 66. § (6) bekezdése, és a 67. § (4) bekezdése tekintetében</w:t>
            </w:r>
            <w:r w:rsidRPr="003D1634">
              <w:t>,</w:t>
            </w:r>
          </w:p>
        </w:tc>
        <w:tc>
          <w:tcPr>
            <w:tcW w:w="1351" w:type="dxa"/>
          </w:tcPr>
          <w:p w:rsidR="002414A2" w:rsidRPr="003D1634" w:rsidRDefault="002414A2" w:rsidP="005072FD">
            <w:pPr>
              <w:ind w:left="110" w:right="74"/>
            </w:pPr>
          </w:p>
        </w:tc>
      </w:tr>
      <w:tr w:rsidR="002414A2" w:rsidRPr="003D1634" w:rsidTr="005072FD">
        <w:tc>
          <w:tcPr>
            <w:tcW w:w="8043" w:type="dxa"/>
          </w:tcPr>
          <w:p w:rsidR="002414A2" w:rsidRPr="003D1634" w:rsidRDefault="00423098" w:rsidP="005072FD">
            <w:pPr>
              <w:tabs>
                <w:tab w:val="left" w:pos="709"/>
              </w:tabs>
              <w:spacing w:after="120"/>
              <w:ind w:left="709" w:hanging="709"/>
            </w:pPr>
            <w:r>
              <w:rPr>
                <w:lang w:eastAsia="ar-SA"/>
              </w:rPr>
              <w:t>2</w:t>
            </w:r>
            <w:r w:rsidR="008A48D6" w:rsidRPr="003D1634">
              <w:rPr>
                <w:lang w:eastAsia="ar-SA"/>
              </w:rPr>
              <w:t xml:space="preserve">. </w:t>
            </w:r>
            <w:r w:rsidR="008A48D6" w:rsidRPr="003D1634">
              <w:tab/>
            </w:r>
            <w:r w:rsidR="008A48D6" w:rsidRPr="003D1634">
              <w:rPr>
                <w:lang w:eastAsia="ar-SA"/>
              </w:rPr>
              <w:t>Ajánlattevő köteles csatolni a kifejezett nyilatkozatát arra vonatkozólag, hogy a fentiek szerinti adathordozón benyújtott ajánlatának tartalma teljes mértékben megegyezik az általa benyújtott eredeti megjelölésű ajánlat tartalmával</w:t>
            </w:r>
            <w:r w:rsidR="008A48D6" w:rsidRPr="003D1634">
              <w:t>.</w:t>
            </w:r>
          </w:p>
          <w:p w:rsidR="002414A2" w:rsidRPr="003D1634" w:rsidRDefault="008A48D6" w:rsidP="005072FD">
            <w:pPr>
              <w:tabs>
                <w:tab w:val="left" w:pos="709"/>
              </w:tabs>
              <w:spacing w:after="120" w:line="480" w:lineRule="auto"/>
              <w:rPr>
                <w:b/>
              </w:rPr>
            </w:pPr>
            <w:r w:rsidRPr="003D1634">
              <w:rPr>
                <w:b/>
              </w:rPr>
              <w:t>Az ajánlattevő által fontosnak tartott egyéb dokumentumok</w:t>
            </w:r>
          </w:p>
        </w:tc>
        <w:tc>
          <w:tcPr>
            <w:tcW w:w="1351" w:type="dxa"/>
            <w:tcBorders>
              <w:left w:val="nil"/>
            </w:tcBorders>
          </w:tcPr>
          <w:p w:rsidR="002414A2" w:rsidRPr="003D1634" w:rsidRDefault="002414A2" w:rsidP="005072FD">
            <w:pPr>
              <w:ind w:left="110" w:right="74"/>
            </w:pPr>
          </w:p>
        </w:tc>
      </w:tr>
    </w:tbl>
    <w:p w:rsidR="002414A2" w:rsidRPr="003D1634" w:rsidRDefault="002414A2" w:rsidP="002414A2">
      <w:pPr>
        <w:tabs>
          <w:tab w:val="left" w:pos="5387"/>
        </w:tabs>
        <w:rPr>
          <w:b/>
          <w:noProof/>
        </w:rPr>
      </w:pPr>
    </w:p>
    <w:p w:rsidR="00832639" w:rsidRPr="003D1634" w:rsidRDefault="00832639" w:rsidP="00832639">
      <w:pPr>
        <w:jc w:val="both"/>
      </w:pPr>
    </w:p>
    <w:sectPr w:rsidR="00832639" w:rsidRPr="003D1634" w:rsidSect="00196FE3">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53D" w:rsidRDefault="007F553D">
      <w:r>
        <w:separator/>
      </w:r>
    </w:p>
  </w:endnote>
  <w:endnote w:type="continuationSeparator" w:id="0">
    <w:p w:rsidR="007F553D" w:rsidRDefault="007F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2FD" w:rsidRPr="002938FE" w:rsidRDefault="002F5A1A" w:rsidP="00196FE3">
    <w:pPr>
      <w:pStyle w:val="llb"/>
      <w:jc w:val="right"/>
      <w:rPr>
        <w:sz w:val="20"/>
        <w:szCs w:val="20"/>
      </w:rPr>
    </w:pPr>
    <w:r w:rsidRPr="002938FE">
      <w:rPr>
        <w:rStyle w:val="Oldalszm"/>
        <w:sz w:val="20"/>
        <w:szCs w:val="20"/>
      </w:rPr>
      <w:fldChar w:fldCharType="begin"/>
    </w:r>
    <w:r w:rsidR="005072FD" w:rsidRPr="002938FE">
      <w:rPr>
        <w:rStyle w:val="Oldalszm"/>
        <w:sz w:val="20"/>
        <w:szCs w:val="20"/>
      </w:rPr>
      <w:instrText xml:space="preserve"> PAGE </w:instrText>
    </w:r>
    <w:r w:rsidRPr="002938FE">
      <w:rPr>
        <w:rStyle w:val="Oldalszm"/>
        <w:sz w:val="20"/>
        <w:szCs w:val="20"/>
      </w:rPr>
      <w:fldChar w:fldCharType="separate"/>
    </w:r>
    <w:r w:rsidR="008343B6">
      <w:rPr>
        <w:rStyle w:val="Oldalszm"/>
        <w:noProof/>
        <w:sz w:val="20"/>
        <w:szCs w:val="20"/>
      </w:rPr>
      <w:t>13</w:t>
    </w:r>
    <w:r w:rsidRPr="002938FE">
      <w:rPr>
        <w:rStyle w:val="Oldalszm"/>
        <w:sz w:val="20"/>
        <w:szCs w:val="20"/>
      </w:rPr>
      <w:fldChar w:fldCharType="end"/>
    </w:r>
    <w:r w:rsidR="005072FD" w:rsidRPr="002938FE">
      <w:rPr>
        <w:rStyle w:val="Oldalszm"/>
        <w:sz w:val="20"/>
        <w:szCs w:val="20"/>
      </w:rPr>
      <w:t xml:space="preserve">. oldal; összesen </w:t>
    </w:r>
    <w:r w:rsidRPr="002938FE">
      <w:rPr>
        <w:rStyle w:val="Oldalszm"/>
        <w:sz w:val="20"/>
        <w:szCs w:val="20"/>
      </w:rPr>
      <w:fldChar w:fldCharType="begin"/>
    </w:r>
    <w:r w:rsidR="005072FD" w:rsidRPr="002938FE">
      <w:rPr>
        <w:rStyle w:val="Oldalszm"/>
        <w:sz w:val="20"/>
        <w:szCs w:val="20"/>
      </w:rPr>
      <w:instrText xml:space="preserve"> NUMPAGES </w:instrText>
    </w:r>
    <w:r w:rsidRPr="002938FE">
      <w:rPr>
        <w:rStyle w:val="Oldalszm"/>
        <w:sz w:val="20"/>
        <w:szCs w:val="20"/>
      </w:rPr>
      <w:fldChar w:fldCharType="separate"/>
    </w:r>
    <w:r w:rsidR="008343B6">
      <w:rPr>
        <w:rStyle w:val="Oldalszm"/>
        <w:noProof/>
        <w:sz w:val="20"/>
        <w:szCs w:val="20"/>
      </w:rPr>
      <w:t>13</w:t>
    </w:r>
    <w:r w:rsidRPr="002938FE">
      <w:rPr>
        <w:rStyle w:val="Oldalszm"/>
        <w:sz w:val="20"/>
        <w:szCs w:val="20"/>
      </w:rPr>
      <w:fldChar w:fldCharType="end"/>
    </w:r>
    <w:r w:rsidR="005072FD" w:rsidRPr="002938FE">
      <w:rPr>
        <w:rStyle w:val="Oldalszm"/>
        <w:sz w:val="20"/>
        <w:szCs w:val="20"/>
      </w:rPr>
      <w:t xml:space="preserve"> 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53D" w:rsidRDefault="007F553D">
      <w:r>
        <w:separator/>
      </w:r>
    </w:p>
  </w:footnote>
  <w:footnote w:type="continuationSeparator" w:id="0">
    <w:p w:rsidR="007F553D" w:rsidRDefault="007F553D">
      <w:r>
        <w:continuationSeparator/>
      </w:r>
    </w:p>
  </w:footnote>
  <w:footnote w:id="1">
    <w:p w:rsidR="008C659B" w:rsidRPr="00AF3A98" w:rsidRDefault="008C659B" w:rsidP="008C659B">
      <w:pPr>
        <w:pStyle w:val="Lbjegyzetszveg"/>
        <w:rPr>
          <w:rFonts w:ascii="Bookman Old Style" w:hAnsi="Bookman Old Style"/>
          <w:sz w:val="18"/>
          <w:szCs w:val="18"/>
        </w:rPr>
      </w:pPr>
      <w:r w:rsidRPr="008D18DC">
        <w:rPr>
          <w:rStyle w:val="Lbjegyzet-hivatkozs"/>
          <w:rFonts w:ascii="Bookman Old Style" w:hAnsi="Bookman Old Style"/>
          <w:sz w:val="18"/>
          <w:szCs w:val="18"/>
        </w:rPr>
        <w:footnoteRef/>
      </w:r>
      <w:r w:rsidRPr="00AF3A98">
        <w:rPr>
          <w:rFonts w:ascii="Bookman Old Style" w:hAnsi="Bookman Old Style"/>
          <w:sz w:val="18"/>
          <w:szCs w:val="18"/>
        </w:rPr>
        <w:t xml:space="preserve"> </w:t>
      </w:r>
      <w:r w:rsidRPr="00AF3A98">
        <w:rPr>
          <w:sz w:val="18"/>
          <w:szCs w:val="18"/>
        </w:rPr>
        <w:t>A megfelelő rész aláhúzandó</w:t>
      </w:r>
    </w:p>
  </w:footnote>
  <w:footnote w:id="2">
    <w:p w:rsidR="000B2F11" w:rsidRPr="007C3DD8" w:rsidRDefault="000B2F11" w:rsidP="000B2F11">
      <w:pPr>
        <w:pStyle w:val="Lbjegyzetszveg"/>
        <w:jc w:val="both"/>
        <w:rPr>
          <w:rFonts w:ascii="Arial Narrow" w:hAnsi="Arial Narrow"/>
          <w:sz w:val="18"/>
          <w:szCs w:val="18"/>
        </w:rPr>
      </w:pPr>
      <w:r w:rsidRPr="007C3DD8">
        <w:rPr>
          <w:rFonts w:ascii="Arial Narrow" w:hAnsi="Arial Narrow"/>
          <w:sz w:val="18"/>
          <w:szCs w:val="18"/>
        </w:rPr>
        <w:t>(A nyilatkozatokat értelemszerűen kell kitölteni, a nem kívánatos részt törölni, illetve aláhúzni. A nyilatkozat (nemleges is) mindenképpen kötelező!).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F5EE5330"/>
    <w:name w:val="WW8Num22"/>
    <w:lvl w:ilvl="0">
      <w:start w:val="1"/>
      <w:numFmt w:val="upperRoman"/>
      <w:lvlText w:val="%1."/>
      <w:lvlJc w:val="left"/>
      <w:pPr>
        <w:tabs>
          <w:tab w:val="num" w:pos="180"/>
        </w:tabs>
        <w:ind w:left="180" w:hanging="180"/>
      </w:pPr>
      <w:rPr>
        <w:b/>
        <w:i w:val="0"/>
        <w:sz w:val="22"/>
        <w:szCs w:val="22"/>
      </w:rPr>
    </w:lvl>
  </w:abstractNum>
  <w:abstractNum w:abstractNumId="1" w15:restartNumberingAfterBreak="0">
    <w:nsid w:val="0000001B"/>
    <w:multiLevelType w:val="multilevel"/>
    <w:tmpl w:val="0000001B"/>
    <w:name w:val="WW8Num34"/>
    <w:lvl w:ilvl="0">
      <w:start w:val="1"/>
      <w:numFmt w:val="bullet"/>
      <w:lvlText w:val=""/>
      <w:lvlJc w:val="left"/>
      <w:pPr>
        <w:tabs>
          <w:tab w:val="num" w:pos="1080"/>
        </w:tabs>
        <w:ind w:left="1080" w:hanging="360"/>
      </w:pPr>
      <w:rPr>
        <w:rFonts w:ascii="Symbol" w:hAnsi="Symbol"/>
      </w:rPr>
    </w:lvl>
    <w:lvl w:ilvl="1">
      <w:start w:val="1"/>
      <w:numFmt w:val="lowerLetter"/>
      <w:lvlText w:val="%2)"/>
      <w:lvlJc w:val="left"/>
      <w:pPr>
        <w:tabs>
          <w:tab w:val="num" w:pos="644"/>
        </w:tabs>
        <w:ind w:left="644" w:hanging="360"/>
      </w:pPr>
      <w:rPr>
        <w:sz w:val="24"/>
        <w:szCs w:val="24"/>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D3A1B61"/>
    <w:multiLevelType w:val="hybridMultilevel"/>
    <w:tmpl w:val="2F8447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DA6A22"/>
    <w:multiLevelType w:val="singleLevel"/>
    <w:tmpl w:val="040E0017"/>
    <w:lvl w:ilvl="0">
      <w:start w:val="1"/>
      <w:numFmt w:val="lowerLetter"/>
      <w:lvlText w:val="%1)"/>
      <w:lvlJc w:val="left"/>
      <w:pPr>
        <w:tabs>
          <w:tab w:val="num" w:pos="360"/>
        </w:tabs>
        <w:ind w:left="360" w:hanging="360"/>
      </w:pPr>
    </w:lvl>
  </w:abstractNum>
  <w:abstractNum w:abstractNumId="4" w15:restartNumberingAfterBreak="0">
    <w:nsid w:val="1C6F0C63"/>
    <w:multiLevelType w:val="hybridMultilevel"/>
    <w:tmpl w:val="1BFE58A8"/>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C9640F"/>
    <w:multiLevelType w:val="singleLevel"/>
    <w:tmpl w:val="D346BBC6"/>
    <w:lvl w:ilvl="0">
      <w:numFmt w:val="decimal"/>
      <w:pStyle w:val="SzerzLetteredlist1"/>
      <w:lvlText w:val="*"/>
      <w:lvlJc w:val="left"/>
    </w:lvl>
  </w:abstractNum>
  <w:abstractNum w:abstractNumId="6" w15:restartNumberingAfterBreak="0">
    <w:nsid w:val="22BC4F85"/>
    <w:multiLevelType w:val="hybridMultilevel"/>
    <w:tmpl w:val="ABB24132"/>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D914AA"/>
    <w:multiLevelType w:val="multilevel"/>
    <w:tmpl w:val="2C82F4DC"/>
    <w:lvl w:ilvl="0">
      <w:start w:val="9"/>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7A11E5"/>
    <w:multiLevelType w:val="hybridMultilevel"/>
    <w:tmpl w:val="1EBC8FF0"/>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09E5C20"/>
    <w:multiLevelType w:val="hybridMultilevel"/>
    <w:tmpl w:val="00CA7E9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30F729DC"/>
    <w:multiLevelType w:val="hybridMultilevel"/>
    <w:tmpl w:val="D624C7E4"/>
    <w:lvl w:ilvl="0" w:tplc="F3627D5C">
      <w:start w:val="1"/>
      <w:numFmt w:val="lowerLetter"/>
      <w:lvlText w:val="%1.)"/>
      <w:lvlJc w:val="left"/>
      <w:pPr>
        <w:ind w:left="720" w:hanging="360"/>
      </w:pPr>
      <w:rPr>
        <w:rFonts w:ascii="Times New Roman" w:eastAsia="Times New Roman" w:hAnsi="Times New Roman" w:cs="Times New Roman"/>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334B71D0"/>
    <w:multiLevelType w:val="hybridMultilevel"/>
    <w:tmpl w:val="4E7EC4D2"/>
    <w:lvl w:ilvl="0" w:tplc="7B526412">
      <w:start w:val="33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738C9"/>
    <w:multiLevelType w:val="multilevel"/>
    <w:tmpl w:val="68CA77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2153EA"/>
    <w:multiLevelType w:val="hybridMultilevel"/>
    <w:tmpl w:val="07D02DE2"/>
    <w:lvl w:ilvl="0" w:tplc="FFFFFFFF">
      <w:start w:val="1138"/>
      <w:numFmt w:val="bullet"/>
      <w:lvlText w:val="-"/>
      <w:lvlJc w:val="left"/>
      <w:pPr>
        <w:tabs>
          <w:tab w:val="num" w:pos="1146"/>
        </w:tabs>
        <w:ind w:left="1146" w:hanging="360"/>
      </w:pPr>
      <w:rPr>
        <w:rFonts w:ascii="Bookman Old Style" w:eastAsia="Calisto MT" w:hAnsi="Bookman Old Style" w:cs="Calisto MT"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4CA21E17"/>
    <w:multiLevelType w:val="hybridMultilevel"/>
    <w:tmpl w:val="73527C18"/>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CB57B60"/>
    <w:multiLevelType w:val="hybridMultilevel"/>
    <w:tmpl w:val="AA7842CC"/>
    <w:lvl w:ilvl="0" w:tplc="0D7ED9D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D8C3DF7"/>
    <w:multiLevelType w:val="hybridMultilevel"/>
    <w:tmpl w:val="BB80A2FC"/>
    <w:lvl w:ilvl="0" w:tplc="EE1E9F7C">
      <w:numFmt w:val="bullet"/>
      <w:lvlText w:val="-"/>
      <w:lvlJc w:val="left"/>
      <w:pPr>
        <w:tabs>
          <w:tab w:val="num" w:pos="720"/>
        </w:tabs>
        <w:ind w:left="720" w:hanging="360"/>
      </w:pPr>
      <w:rPr>
        <w:rFonts w:ascii="Garamond" w:eastAsia="Times New Roman" w:hAnsi="Garamond"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F3AA7"/>
    <w:multiLevelType w:val="hybridMultilevel"/>
    <w:tmpl w:val="D2D27FA0"/>
    <w:lvl w:ilvl="0" w:tplc="88BAA830">
      <w:start w:val="1"/>
      <w:numFmt w:val="decimal"/>
      <w:lvlText w:val="%1."/>
      <w:lvlJc w:val="left"/>
      <w:pPr>
        <w:ind w:left="1080" w:hanging="360"/>
      </w:pPr>
      <w:rPr>
        <w:rFonts w:eastAsia="Times New Roman"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EE57975"/>
    <w:multiLevelType w:val="multilevel"/>
    <w:tmpl w:val="7CD20E72"/>
    <w:lvl w:ilvl="0">
      <w:start w:val="1"/>
      <w:numFmt w:val="decimal"/>
      <w:lvlText w:val="%1."/>
      <w:lvlJc w:val="left"/>
      <w:pPr>
        <w:tabs>
          <w:tab w:val="num" w:pos="432"/>
        </w:tabs>
        <w:ind w:left="432" w:hanging="360"/>
      </w:pPr>
      <w:rPr>
        <w:rFonts w:hint="default"/>
      </w:rPr>
    </w:lvl>
    <w:lvl w:ilvl="1">
      <w:start w:val="1"/>
      <w:numFmt w:val="decimal"/>
      <w:isLgl/>
      <w:lvlText w:val="%1.%2"/>
      <w:lvlJc w:val="left"/>
      <w:pPr>
        <w:ind w:left="792" w:hanging="720"/>
      </w:pPr>
      <w:rPr>
        <w:rFonts w:hint="default"/>
        <w:color w:val="auto"/>
      </w:rPr>
    </w:lvl>
    <w:lvl w:ilvl="2">
      <w:start w:val="1"/>
      <w:numFmt w:val="decimal"/>
      <w:isLgl/>
      <w:lvlText w:val="%1.%2.%3"/>
      <w:lvlJc w:val="left"/>
      <w:pPr>
        <w:ind w:left="792" w:hanging="720"/>
      </w:pPr>
      <w:rPr>
        <w:rFonts w:hint="default"/>
        <w:color w:val="auto"/>
      </w:rPr>
    </w:lvl>
    <w:lvl w:ilvl="3">
      <w:start w:val="1"/>
      <w:numFmt w:val="decimal"/>
      <w:isLgl/>
      <w:lvlText w:val="%1.%2.%3.%4"/>
      <w:lvlJc w:val="left"/>
      <w:pPr>
        <w:ind w:left="1152" w:hanging="1080"/>
      </w:pPr>
      <w:rPr>
        <w:rFonts w:hint="default"/>
        <w:color w:val="auto"/>
      </w:rPr>
    </w:lvl>
    <w:lvl w:ilvl="4">
      <w:start w:val="1"/>
      <w:numFmt w:val="decimal"/>
      <w:isLgl/>
      <w:lvlText w:val="%1.%2.%3.%4.%5"/>
      <w:lvlJc w:val="left"/>
      <w:pPr>
        <w:ind w:left="1152" w:hanging="1080"/>
      </w:pPr>
      <w:rPr>
        <w:rFonts w:hint="default"/>
        <w:color w:val="auto"/>
      </w:rPr>
    </w:lvl>
    <w:lvl w:ilvl="5">
      <w:start w:val="1"/>
      <w:numFmt w:val="decimal"/>
      <w:isLgl/>
      <w:lvlText w:val="%1.%2.%3.%4.%5.%6"/>
      <w:lvlJc w:val="left"/>
      <w:pPr>
        <w:ind w:left="1512" w:hanging="1440"/>
      </w:pPr>
      <w:rPr>
        <w:rFonts w:hint="default"/>
        <w:color w:val="auto"/>
      </w:rPr>
    </w:lvl>
    <w:lvl w:ilvl="6">
      <w:start w:val="1"/>
      <w:numFmt w:val="decimal"/>
      <w:isLgl/>
      <w:lvlText w:val="%1.%2.%3.%4.%5.%6.%7"/>
      <w:lvlJc w:val="left"/>
      <w:pPr>
        <w:ind w:left="1512" w:hanging="1440"/>
      </w:pPr>
      <w:rPr>
        <w:rFonts w:hint="default"/>
        <w:color w:val="auto"/>
      </w:rPr>
    </w:lvl>
    <w:lvl w:ilvl="7">
      <w:start w:val="1"/>
      <w:numFmt w:val="decimal"/>
      <w:isLgl/>
      <w:lvlText w:val="%1.%2.%3.%4.%5.%6.%7.%8"/>
      <w:lvlJc w:val="left"/>
      <w:pPr>
        <w:ind w:left="1872" w:hanging="1800"/>
      </w:pPr>
      <w:rPr>
        <w:rFonts w:hint="default"/>
        <w:color w:val="auto"/>
      </w:rPr>
    </w:lvl>
    <w:lvl w:ilvl="8">
      <w:start w:val="1"/>
      <w:numFmt w:val="decimal"/>
      <w:isLgl/>
      <w:lvlText w:val="%1.%2.%3.%4.%5.%6.%7.%8.%9"/>
      <w:lvlJc w:val="left"/>
      <w:pPr>
        <w:ind w:left="2232" w:hanging="2160"/>
      </w:pPr>
      <w:rPr>
        <w:rFonts w:hint="default"/>
        <w:color w:val="auto"/>
      </w:rPr>
    </w:lvl>
  </w:abstractNum>
  <w:abstractNum w:abstractNumId="20" w15:restartNumberingAfterBreak="0">
    <w:nsid w:val="4EF66E25"/>
    <w:multiLevelType w:val="hybridMultilevel"/>
    <w:tmpl w:val="8688B5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4964F78"/>
    <w:multiLevelType w:val="hybridMultilevel"/>
    <w:tmpl w:val="DAD6D8E6"/>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5CE01E9"/>
    <w:multiLevelType w:val="hybridMultilevel"/>
    <w:tmpl w:val="C9C8B602"/>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8E4D59"/>
    <w:multiLevelType w:val="hybridMultilevel"/>
    <w:tmpl w:val="29C86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A74557B"/>
    <w:multiLevelType w:val="multilevel"/>
    <w:tmpl w:val="EB027482"/>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DA3045"/>
    <w:multiLevelType w:val="singleLevel"/>
    <w:tmpl w:val="BF00E0AC"/>
    <w:lvl w:ilvl="0">
      <w:numFmt w:val="bullet"/>
      <w:lvlText w:val="-"/>
      <w:lvlJc w:val="left"/>
      <w:pPr>
        <w:tabs>
          <w:tab w:val="num" w:pos="360"/>
        </w:tabs>
        <w:ind w:left="360" w:hanging="360"/>
      </w:pPr>
      <w:rPr>
        <w:rFonts w:hint="default"/>
      </w:rPr>
    </w:lvl>
  </w:abstractNum>
  <w:abstractNum w:abstractNumId="26" w15:restartNumberingAfterBreak="0">
    <w:nsid w:val="5D8620B0"/>
    <w:multiLevelType w:val="hybridMultilevel"/>
    <w:tmpl w:val="59A81A3E"/>
    <w:lvl w:ilvl="0" w:tplc="040E0017">
      <w:start w:val="1"/>
      <w:numFmt w:val="lowerLetter"/>
      <w:lvlText w:val="%1)"/>
      <w:lvlJc w:val="left"/>
      <w:pPr>
        <w:ind w:left="720" w:hanging="360"/>
      </w:pPr>
      <w:rPr>
        <w:rFonts w:cs="Times New Roman"/>
      </w:rPr>
    </w:lvl>
    <w:lvl w:ilvl="1" w:tplc="F84AC1D6">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F062872"/>
    <w:multiLevelType w:val="multilevel"/>
    <w:tmpl w:val="1904147E"/>
    <w:lvl w:ilvl="0">
      <w:start w:val="9"/>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2C84BCF"/>
    <w:multiLevelType w:val="hybridMultilevel"/>
    <w:tmpl w:val="2FC88E74"/>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CC1FA1"/>
    <w:multiLevelType w:val="hybridMultilevel"/>
    <w:tmpl w:val="D7C8A37C"/>
    <w:lvl w:ilvl="0" w:tplc="E77C1F3E">
      <w:start w:val="1"/>
      <w:numFmt w:val="bullet"/>
      <w:lvlText w:val=""/>
      <w:lvlJc w:val="left"/>
      <w:pPr>
        <w:tabs>
          <w:tab w:val="num" w:pos="1355"/>
        </w:tabs>
        <w:ind w:left="1355" w:hanging="360"/>
      </w:pPr>
      <w:rPr>
        <w:rFonts w:ascii="Symbol" w:hAnsi="Symbol" w:cs="New York" w:hint="default"/>
        <w:color w:val="auto"/>
      </w:rPr>
    </w:lvl>
    <w:lvl w:ilvl="1" w:tplc="040E000F">
      <w:start w:val="1"/>
      <w:numFmt w:val="decimal"/>
      <w:lvlText w:val="%2."/>
      <w:lvlJc w:val="left"/>
      <w:pPr>
        <w:tabs>
          <w:tab w:val="num" w:pos="1440"/>
        </w:tabs>
        <w:ind w:left="1440" w:hanging="360"/>
      </w:pPr>
      <w:rPr>
        <w:rFonts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FDC1FA7"/>
    <w:multiLevelType w:val="hybridMultilevel"/>
    <w:tmpl w:val="CEC4AB42"/>
    <w:lvl w:ilvl="0" w:tplc="999ECDF6">
      <w:start w:val="1"/>
      <w:numFmt w:val="decimal"/>
      <w:lvlText w:val="%1."/>
      <w:lvlJc w:val="left"/>
      <w:pPr>
        <w:ind w:left="432" w:hanging="360"/>
      </w:pPr>
      <w:rPr>
        <w:rFonts w:eastAsia="Times New Roman"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31" w15:restartNumberingAfterBreak="0">
    <w:nsid w:val="75C55151"/>
    <w:multiLevelType w:val="hybridMultilevel"/>
    <w:tmpl w:val="22D8015E"/>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6AF7C17"/>
    <w:multiLevelType w:val="hybridMultilevel"/>
    <w:tmpl w:val="D7380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F7751D9"/>
    <w:multiLevelType w:val="hybridMultilevel"/>
    <w:tmpl w:val="A04ABE3C"/>
    <w:lvl w:ilvl="0" w:tplc="1F78AB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9"/>
  </w:num>
  <w:num w:numId="4">
    <w:abstractNumId w:val="27"/>
  </w:num>
  <w:num w:numId="5">
    <w:abstractNumId w:val="23"/>
  </w:num>
  <w:num w:numId="6">
    <w:abstractNumId w:val="20"/>
  </w:num>
  <w:num w:numId="7">
    <w:abstractNumId w:val="8"/>
  </w:num>
  <w:num w:numId="8">
    <w:abstractNumId w:val="21"/>
  </w:num>
  <w:num w:numId="9">
    <w:abstractNumId w:val="31"/>
  </w:num>
  <w:num w:numId="10">
    <w:abstractNumId w:val="33"/>
  </w:num>
  <w:num w:numId="11">
    <w:abstractNumId w:val="28"/>
  </w:num>
  <w:num w:numId="12">
    <w:abstractNumId w:val="4"/>
  </w:num>
  <w:num w:numId="13">
    <w:abstractNumId w:val="15"/>
  </w:num>
  <w:num w:numId="14">
    <w:abstractNumId w:val="22"/>
  </w:num>
  <w:num w:numId="15">
    <w:abstractNumId w:val="6"/>
  </w:num>
  <w:num w:numId="16">
    <w:abstractNumId w:val="32"/>
  </w:num>
  <w:num w:numId="17">
    <w:abstractNumId w:val="25"/>
  </w:num>
  <w:num w:numId="18">
    <w:abstractNumId w:val="24"/>
  </w:num>
  <w:num w:numId="19">
    <w:abstractNumId w:val="13"/>
  </w:num>
  <w:num w:numId="20">
    <w:abstractNumId w:val="7"/>
  </w:num>
  <w:num w:numId="21">
    <w:abstractNumId w:val="18"/>
  </w:num>
  <w:num w:numId="22">
    <w:abstractNumId w:val="2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16"/>
  </w:num>
  <w:num w:numId="27">
    <w:abstractNumId w:val="2"/>
  </w:num>
  <w:num w:numId="28">
    <w:abstractNumId w:val="19"/>
  </w:num>
  <w:num w:numId="29">
    <w:abstractNumId w:val="30"/>
  </w:num>
  <w:num w:numId="30">
    <w:abstractNumId w:val="0"/>
  </w:num>
  <w:num w:numId="31">
    <w:abstractNumId w:val="1"/>
  </w:num>
  <w:num w:numId="32">
    <w:abstractNumId w:val="5"/>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39"/>
    <w:rsid w:val="00006EB5"/>
    <w:rsid w:val="0001345F"/>
    <w:rsid w:val="0002072B"/>
    <w:rsid w:val="00030E4A"/>
    <w:rsid w:val="000478C9"/>
    <w:rsid w:val="00051F96"/>
    <w:rsid w:val="00084753"/>
    <w:rsid w:val="0009050B"/>
    <w:rsid w:val="000B0ACB"/>
    <w:rsid w:val="000B2F11"/>
    <w:rsid w:val="000C7E9C"/>
    <w:rsid w:val="000D24AB"/>
    <w:rsid w:val="000D7C5C"/>
    <w:rsid w:val="000E73BD"/>
    <w:rsid w:val="000F185F"/>
    <w:rsid w:val="00120D90"/>
    <w:rsid w:val="00131827"/>
    <w:rsid w:val="00137FD9"/>
    <w:rsid w:val="00140438"/>
    <w:rsid w:val="00154070"/>
    <w:rsid w:val="001566CB"/>
    <w:rsid w:val="001859F9"/>
    <w:rsid w:val="00196FE3"/>
    <w:rsid w:val="001A6322"/>
    <w:rsid w:val="001A7C7F"/>
    <w:rsid w:val="001B626E"/>
    <w:rsid w:val="001C06C4"/>
    <w:rsid w:val="001D7A7E"/>
    <w:rsid w:val="001E75B7"/>
    <w:rsid w:val="00216A1E"/>
    <w:rsid w:val="00234EBA"/>
    <w:rsid w:val="002414A2"/>
    <w:rsid w:val="00243455"/>
    <w:rsid w:val="00244D56"/>
    <w:rsid w:val="00255C33"/>
    <w:rsid w:val="002718B8"/>
    <w:rsid w:val="00280E9A"/>
    <w:rsid w:val="00280F03"/>
    <w:rsid w:val="002876B1"/>
    <w:rsid w:val="002A486C"/>
    <w:rsid w:val="002B7F52"/>
    <w:rsid w:val="002C1BC4"/>
    <w:rsid w:val="002C1C15"/>
    <w:rsid w:val="002E33F4"/>
    <w:rsid w:val="002E3769"/>
    <w:rsid w:val="002F5A1A"/>
    <w:rsid w:val="002F7E00"/>
    <w:rsid w:val="0033640C"/>
    <w:rsid w:val="00337712"/>
    <w:rsid w:val="00342197"/>
    <w:rsid w:val="00350BB8"/>
    <w:rsid w:val="00371798"/>
    <w:rsid w:val="00380254"/>
    <w:rsid w:val="0038593D"/>
    <w:rsid w:val="0039479B"/>
    <w:rsid w:val="003A369D"/>
    <w:rsid w:val="003B0C6F"/>
    <w:rsid w:val="003B5574"/>
    <w:rsid w:val="003D1634"/>
    <w:rsid w:val="003D6A6B"/>
    <w:rsid w:val="003E0B0C"/>
    <w:rsid w:val="00403E93"/>
    <w:rsid w:val="00404797"/>
    <w:rsid w:val="00414592"/>
    <w:rsid w:val="00423098"/>
    <w:rsid w:val="00426E59"/>
    <w:rsid w:val="00450291"/>
    <w:rsid w:val="00454949"/>
    <w:rsid w:val="00472CDB"/>
    <w:rsid w:val="00473FCE"/>
    <w:rsid w:val="004744E0"/>
    <w:rsid w:val="00482354"/>
    <w:rsid w:val="00484942"/>
    <w:rsid w:val="00492112"/>
    <w:rsid w:val="00493CF3"/>
    <w:rsid w:val="004954BD"/>
    <w:rsid w:val="004A335F"/>
    <w:rsid w:val="004C6A18"/>
    <w:rsid w:val="004D04B1"/>
    <w:rsid w:val="004E2578"/>
    <w:rsid w:val="004F5CD0"/>
    <w:rsid w:val="005000B2"/>
    <w:rsid w:val="005072FD"/>
    <w:rsid w:val="005125B2"/>
    <w:rsid w:val="0053016C"/>
    <w:rsid w:val="005423CC"/>
    <w:rsid w:val="00546B85"/>
    <w:rsid w:val="005544AD"/>
    <w:rsid w:val="00586CCD"/>
    <w:rsid w:val="005870A1"/>
    <w:rsid w:val="00593177"/>
    <w:rsid w:val="005970C7"/>
    <w:rsid w:val="005A0E7F"/>
    <w:rsid w:val="005B2833"/>
    <w:rsid w:val="005D22AE"/>
    <w:rsid w:val="00650F07"/>
    <w:rsid w:val="0069163B"/>
    <w:rsid w:val="00691C96"/>
    <w:rsid w:val="006B4097"/>
    <w:rsid w:val="006C5915"/>
    <w:rsid w:val="006F4F49"/>
    <w:rsid w:val="006F7E9A"/>
    <w:rsid w:val="00707648"/>
    <w:rsid w:val="00714FFB"/>
    <w:rsid w:val="007266FE"/>
    <w:rsid w:val="007279A9"/>
    <w:rsid w:val="0073077B"/>
    <w:rsid w:val="00740251"/>
    <w:rsid w:val="007703BD"/>
    <w:rsid w:val="007752A9"/>
    <w:rsid w:val="007A1211"/>
    <w:rsid w:val="007A408D"/>
    <w:rsid w:val="007A52AF"/>
    <w:rsid w:val="007D5EA9"/>
    <w:rsid w:val="007E66AC"/>
    <w:rsid w:val="007F553D"/>
    <w:rsid w:val="00800382"/>
    <w:rsid w:val="008155E9"/>
    <w:rsid w:val="00816263"/>
    <w:rsid w:val="008166E4"/>
    <w:rsid w:val="00821116"/>
    <w:rsid w:val="00832639"/>
    <w:rsid w:val="008343B6"/>
    <w:rsid w:val="00837F0E"/>
    <w:rsid w:val="008631CA"/>
    <w:rsid w:val="00867A80"/>
    <w:rsid w:val="008A48D6"/>
    <w:rsid w:val="008C659B"/>
    <w:rsid w:val="008C7505"/>
    <w:rsid w:val="008E3EF2"/>
    <w:rsid w:val="008F52F7"/>
    <w:rsid w:val="009132B6"/>
    <w:rsid w:val="00934744"/>
    <w:rsid w:val="009708A6"/>
    <w:rsid w:val="00991BFD"/>
    <w:rsid w:val="009B373E"/>
    <w:rsid w:val="009B7DF1"/>
    <w:rsid w:val="009C7AA7"/>
    <w:rsid w:val="009E574B"/>
    <w:rsid w:val="009F33D0"/>
    <w:rsid w:val="009F4B21"/>
    <w:rsid w:val="00A01E00"/>
    <w:rsid w:val="00A040FF"/>
    <w:rsid w:val="00A238C2"/>
    <w:rsid w:val="00A23FB0"/>
    <w:rsid w:val="00A41AE2"/>
    <w:rsid w:val="00A64EE0"/>
    <w:rsid w:val="00A66EC6"/>
    <w:rsid w:val="00A8432A"/>
    <w:rsid w:val="00A93DAA"/>
    <w:rsid w:val="00A94C78"/>
    <w:rsid w:val="00AC0FDC"/>
    <w:rsid w:val="00AD21EA"/>
    <w:rsid w:val="00AD78DA"/>
    <w:rsid w:val="00AE433C"/>
    <w:rsid w:val="00B0187B"/>
    <w:rsid w:val="00B07206"/>
    <w:rsid w:val="00B136A6"/>
    <w:rsid w:val="00B35BF3"/>
    <w:rsid w:val="00B37A97"/>
    <w:rsid w:val="00B42BBF"/>
    <w:rsid w:val="00B457A2"/>
    <w:rsid w:val="00B56E19"/>
    <w:rsid w:val="00B61BB5"/>
    <w:rsid w:val="00B6354C"/>
    <w:rsid w:val="00B65CF6"/>
    <w:rsid w:val="00B717FA"/>
    <w:rsid w:val="00B74CAF"/>
    <w:rsid w:val="00B77A41"/>
    <w:rsid w:val="00BB5708"/>
    <w:rsid w:val="00BB70CB"/>
    <w:rsid w:val="00BC0928"/>
    <w:rsid w:val="00BC15DE"/>
    <w:rsid w:val="00BC7D78"/>
    <w:rsid w:val="00BE6309"/>
    <w:rsid w:val="00C335C7"/>
    <w:rsid w:val="00C46E26"/>
    <w:rsid w:val="00C50267"/>
    <w:rsid w:val="00C52EE2"/>
    <w:rsid w:val="00C5426B"/>
    <w:rsid w:val="00C57810"/>
    <w:rsid w:val="00C651F6"/>
    <w:rsid w:val="00C70662"/>
    <w:rsid w:val="00C87602"/>
    <w:rsid w:val="00CD4689"/>
    <w:rsid w:val="00D054BC"/>
    <w:rsid w:val="00D117DA"/>
    <w:rsid w:val="00D35949"/>
    <w:rsid w:val="00D5091A"/>
    <w:rsid w:val="00D774DB"/>
    <w:rsid w:val="00D81013"/>
    <w:rsid w:val="00D973DB"/>
    <w:rsid w:val="00DA0140"/>
    <w:rsid w:val="00DA33A2"/>
    <w:rsid w:val="00DC67F6"/>
    <w:rsid w:val="00DF39D6"/>
    <w:rsid w:val="00E040DD"/>
    <w:rsid w:val="00E125B4"/>
    <w:rsid w:val="00E228CF"/>
    <w:rsid w:val="00E56F1E"/>
    <w:rsid w:val="00E750AB"/>
    <w:rsid w:val="00E936DB"/>
    <w:rsid w:val="00EA1798"/>
    <w:rsid w:val="00EA1844"/>
    <w:rsid w:val="00EA1F57"/>
    <w:rsid w:val="00EA3928"/>
    <w:rsid w:val="00EA5399"/>
    <w:rsid w:val="00EB31CA"/>
    <w:rsid w:val="00EC1F39"/>
    <w:rsid w:val="00EC7F63"/>
    <w:rsid w:val="00ED4657"/>
    <w:rsid w:val="00EE70DD"/>
    <w:rsid w:val="00EF2335"/>
    <w:rsid w:val="00EF3C10"/>
    <w:rsid w:val="00EF6EF7"/>
    <w:rsid w:val="00F027B1"/>
    <w:rsid w:val="00F3402D"/>
    <w:rsid w:val="00F57492"/>
    <w:rsid w:val="00F60DF1"/>
    <w:rsid w:val="00F639DC"/>
    <w:rsid w:val="00F818D5"/>
    <w:rsid w:val="00F85711"/>
    <w:rsid w:val="00FA248E"/>
    <w:rsid w:val="00FA3507"/>
    <w:rsid w:val="00FA7B69"/>
    <w:rsid w:val="00FD2EBC"/>
    <w:rsid w:val="00FF4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89B2"/>
  <w15:docId w15:val="{6835B7F7-E125-4C5F-A172-90112FE4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3263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B0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8C659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
    <w:qFormat/>
    <w:rsid w:val="00832639"/>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
    <w:qFormat/>
    <w:rsid w:val="00832639"/>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832639"/>
    <w:pPr>
      <w:spacing w:before="240" w:after="60"/>
      <w:outlineLvl w:val="5"/>
    </w:pPr>
    <w:rPr>
      <w:rFonts w:ascii="Calibri" w:hAnsi="Calibri"/>
      <w:b/>
      <w:bCs/>
      <w:sz w:val="22"/>
      <w:szCs w:val="22"/>
    </w:rPr>
  </w:style>
  <w:style w:type="paragraph" w:styleId="Cmsor7">
    <w:name w:val="heading 7"/>
    <w:basedOn w:val="Norml"/>
    <w:next w:val="Norml"/>
    <w:link w:val="Cmsor7Char"/>
    <w:uiPriority w:val="9"/>
    <w:qFormat/>
    <w:rsid w:val="00832639"/>
    <w:pPr>
      <w:spacing w:before="240" w:after="60"/>
      <w:outlineLvl w:val="6"/>
    </w:pPr>
    <w:rPr>
      <w:rFonts w:ascii="Calibri" w:hAnsi="Calibri"/>
    </w:rPr>
  </w:style>
  <w:style w:type="paragraph" w:styleId="Cmsor8">
    <w:name w:val="heading 8"/>
    <w:basedOn w:val="Norml"/>
    <w:next w:val="Norml"/>
    <w:link w:val="Cmsor8Char"/>
    <w:uiPriority w:val="9"/>
    <w:semiHidden/>
    <w:unhideWhenUsed/>
    <w:qFormat/>
    <w:rsid w:val="002414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832639"/>
    <w:rPr>
      <w:rFonts w:ascii="Cambria" w:eastAsia="Times New Roman" w:hAnsi="Cambria" w:cs="Times New Roman"/>
      <w:b/>
      <w:bCs/>
      <w:sz w:val="26"/>
      <w:szCs w:val="26"/>
      <w:lang w:eastAsia="hu-HU"/>
    </w:rPr>
  </w:style>
  <w:style w:type="character" w:customStyle="1" w:styleId="Cmsor5Char">
    <w:name w:val="Címsor 5 Char"/>
    <w:basedOn w:val="Bekezdsalapbettpusa"/>
    <w:link w:val="Cmsor5"/>
    <w:uiPriority w:val="9"/>
    <w:rsid w:val="00832639"/>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832639"/>
    <w:rPr>
      <w:rFonts w:ascii="Calibri" w:eastAsia="Times New Roman" w:hAnsi="Calibri" w:cs="Times New Roman"/>
      <w:b/>
      <w:bCs/>
      <w:lang w:eastAsia="hu-HU"/>
    </w:rPr>
  </w:style>
  <w:style w:type="character" w:customStyle="1" w:styleId="Cmsor7Char">
    <w:name w:val="Címsor 7 Char"/>
    <w:basedOn w:val="Bekezdsalapbettpusa"/>
    <w:link w:val="Cmsor7"/>
    <w:uiPriority w:val="9"/>
    <w:rsid w:val="00832639"/>
    <w:rPr>
      <w:rFonts w:ascii="Calibri" w:eastAsia="Times New Roman" w:hAnsi="Calibri" w:cs="Times New Roman"/>
      <w:sz w:val="24"/>
      <w:szCs w:val="24"/>
      <w:lang w:eastAsia="hu-HU"/>
    </w:rPr>
  </w:style>
  <w:style w:type="paragraph" w:customStyle="1" w:styleId="Default">
    <w:name w:val="Default"/>
    <w:rsid w:val="00832639"/>
    <w:pPr>
      <w:autoSpaceDE w:val="0"/>
      <w:autoSpaceDN w:val="0"/>
      <w:adjustRightInd w:val="0"/>
      <w:spacing w:after="0" w:line="240" w:lineRule="auto"/>
    </w:pPr>
    <w:rPr>
      <w:rFonts w:ascii="EUAlbertina" w:eastAsia="Times New Roman" w:hAnsi="EUAlbertina" w:cs="EUAlbertina"/>
      <w:color w:val="000000"/>
      <w:sz w:val="24"/>
      <w:szCs w:val="24"/>
      <w:lang w:eastAsia="hu-HU"/>
    </w:rPr>
  </w:style>
  <w:style w:type="paragraph" w:styleId="lfej">
    <w:name w:val="header"/>
    <w:aliases w:val="Header1,ƒl?fej,Sidhuvud rad 1,3,4"/>
    <w:basedOn w:val="Norml"/>
    <w:link w:val="lfejChar"/>
    <w:rsid w:val="00832639"/>
    <w:pPr>
      <w:tabs>
        <w:tab w:val="center" w:pos="4536"/>
        <w:tab w:val="right" w:pos="9072"/>
      </w:tabs>
    </w:pPr>
  </w:style>
  <w:style w:type="character" w:customStyle="1" w:styleId="lfejChar">
    <w:name w:val="Élőfej Char"/>
    <w:aliases w:val="Header1 Char,ƒl?fej Char,Sidhuvud rad 1 Char,3 Char,4 Char"/>
    <w:basedOn w:val="Bekezdsalapbettpusa"/>
    <w:link w:val="lfej"/>
    <w:rsid w:val="00832639"/>
    <w:rPr>
      <w:rFonts w:ascii="Times New Roman" w:eastAsia="Times New Roman" w:hAnsi="Times New Roman" w:cs="Times New Roman"/>
      <w:sz w:val="24"/>
      <w:szCs w:val="24"/>
      <w:lang w:eastAsia="hu-HU"/>
    </w:rPr>
  </w:style>
  <w:style w:type="paragraph" w:styleId="llb">
    <w:name w:val="footer"/>
    <w:basedOn w:val="Norml"/>
    <w:link w:val="llbChar"/>
    <w:rsid w:val="00832639"/>
    <w:pPr>
      <w:tabs>
        <w:tab w:val="center" w:pos="4536"/>
        <w:tab w:val="right" w:pos="9072"/>
      </w:tabs>
    </w:pPr>
  </w:style>
  <w:style w:type="character" w:customStyle="1" w:styleId="llbChar">
    <w:name w:val="Élőláb Char"/>
    <w:basedOn w:val="Bekezdsalapbettpusa"/>
    <w:link w:val="llb"/>
    <w:rsid w:val="00832639"/>
    <w:rPr>
      <w:rFonts w:ascii="Times New Roman" w:eastAsia="Times New Roman" w:hAnsi="Times New Roman" w:cs="Times New Roman"/>
      <w:sz w:val="24"/>
      <w:szCs w:val="24"/>
      <w:lang w:eastAsia="hu-HU"/>
    </w:rPr>
  </w:style>
  <w:style w:type="character" w:styleId="Oldalszm">
    <w:name w:val="page number"/>
    <w:basedOn w:val="Bekezdsalapbettpusa"/>
    <w:rsid w:val="00832639"/>
  </w:style>
  <w:style w:type="paragraph" w:customStyle="1" w:styleId="standard">
    <w:name w:val="standard"/>
    <w:basedOn w:val="Norml"/>
    <w:rsid w:val="00832639"/>
    <w:rPr>
      <w:rFonts w:ascii="&amp;#39" w:hAnsi="&amp;#39"/>
    </w:rPr>
  </w:style>
  <w:style w:type="paragraph" w:styleId="Szvegtrzs2">
    <w:name w:val="Body Text 2"/>
    <w:basedOn w:val="Norml"/>
    <w:link w:val="Szvegtrzs2Char"/>
    <w:rsid w:val="00832639"/>
    <w:pPr>
      <w:jc w:val="both"/>
    </w:pPr>
    <w:rPr>
      <w:rFonts w:ascii="Arial" w:hAnsi="Arial"/>
      <w:szCs w:val="20"/>
    </w:rPr>
  </w:style>
  <w:style w:type="character" w:customStyle="1" w:styleId="Szvegtrzs2Char">
    <w:name w:val="Szövegtörzs 2 Char"/>
    <w:basedOn w:val="Bekezdsalapbettpusa"/>
    <w:link w:val="Szvegtrzs2"/>
    <w:rsid w:val="00832639"/>
    <w:rPr>
      <w:rFonts w:ascii="Arial" w:eastAsia="Times New Roman" w:hAnsi="Arial" w:cs="Times New Roman"/>
      <w:sz w:val="24"/>
      <w:szCs w:val="20"/>
      <w:lang w:eastAsia="hu-HU"/>
    </w:rPr>
  </w:style>
  <w:style w:type="paragraph" w:styleId="Szvegtrzsbehzssal">
    <w:name w:val="Body Text Indent"/>
    <w:basedOn w:val="Norml"/>
    <w:link w:val="SzvegtrzsbehzssalChar"/>
    <w:rsid w:val="00832639"/>
    <w:pPr>
      <w:ind w:left="360"/>
      <w:jc w:val="both"/>
    </w:pPr>
    <w:rPr>
      <w:rFonts w:ascii="Arial" w:hAnsi="Arial"/>
      <w:szCs w:val="20"/>
    </w:rPr>
  </w:style>
  <w:style w:type="character" w:customStyle="1" w:styleId="SzvegtrzsbehzssalChar">
    <w:name w:val="Szövegtörzs behúzással Char"/>
    <w:basedOn w:val="Bekezdsalapbettpusa"/>
    <w:link w:val="Szvegtrzsbehzssal"/>
    <w:rsid w:val="00832639"/>
    <w:rPr>
      <w:rFonts w:ascii="Arial" w:eastAsia="Times New Roman" w:hAnsi="Arial" w:cs="Times New Roman"/>
      <w:sz w:val="24"/>
      <w:szCs w:val="20"/>
      <w:lang w:eastAsia="hu-HU"/>
    </w:rPr>
  </w:style>
  <w:style w:type="paragraph" w:styleId="Szvegtrzsbehzssal2">
    <w:name w:val="Body Text Indent 2"/>
    <w:basedOn w:val="Norml"/>
    <w:link w:val="Szvegtrzsbehzssal2Char"/>
    <w:rsid w:val="00832639"/>
    <w:pPr>
      <w:ind w:left="1778"/>
      <w:jc w:val="both"/>
    </w:pPr>
    <w:rPr>
      <w:rFonts w:ascii="Arial" w:hAnsi="Arial"/>
      <w:szCs w:val="20"/>
    </w:rPr>
  </w:style>
  <w:style w:type="character" w:customStyle="1" w:styleId="Szvegtrzsbehzssal2Char">
    <w:name w:val="Szövegtörzs behúzással 2 Char"/>
    <w:basedOn w:val="Bekezdsalapbettpusa"/>
    <w:link w:val="Szvegtrzsbehzssal2"/>
    <w:rsid w:val="00832639"/>
    <w:rPr>
      <w:rFonts w:ascii="Arial" w:eastAsia="Times New Roman" w:hAnsi="Arial" w:cs="Times New Roman"/>
      <w:sz w:val="24"/>
      <w:szCs w:val="20"/>
      <w:lang w:eastAsia="hu-HU"/>
    </w:rPr>
  </w:style>
  <w:style w:type="paragraph" w:styleId="Szvegtrzsbehzssal3">
    <w:name w:val="Body Text Indent 3"/>
    <w:basedOn w:val="Norml"/>
    <w:link w:val="Szvegtrzsbehzssal3Char"/>
    <w:rsid w:val="00832639"/>
    <w:pPr>
      <w:ind w:firstLine="204"/>
      <w:jc w:val="both"/>
    </w:pPr>
    <w:rPr>
      <w:rFonts w:ascii="Arial" w:hAnsi="Arial"/>
      <w:i/>
      <w:snapToGrid w:val="0"/>
      <w:sz w:val="22"/>
      <w:szCs w:val="20"/>
    </w:rPr>
  </w:style>
  <w:style w:type="character" w:customStyle="1" w:styleId="Szvegtrzsbehzssal3Char">
    <w:name w:val="Szövegtörzs behúzással 3 Char"/>
    <w:basedOn w:val="Bekezdsalapbettpusa"/>
    <w:link w:val="Szvegtrzsbehzssal3"/>
    <w:rsid w:val="00832639"/>
    <w:rPr>
      <w:rFonts w:ascii="Arial" w:eastAsia="Times New Roman" w:hAnsi="Arial" w:cs="Times New Roman"/>
      <w:i/>
      <w:snapToGrid w:val="0"/>
      <w:szCs w:val="20"/>
      <w:lang w:eastAsia="hu-HU"/>
    </w:rPr>
  </w:style>
  <w:style w:type="paragraph" w:styleId="TJ1">
    <w:name w:val="toc 1"/>
    <w:basedOn w:val="Norml"/>
    <w:next w:val="Norml"/>
    <w:autoRedefine/>
    <w:semiHidden/>
    <w:rsid w:val="00832639"/>
    <w:pPr>
      <w:jc w:val="both"/>
    </w:pPr>
    <w:rPr>
      <w:rFonts w:ascii="Arial" w:hAnsi="Arial"/>
      <w:b/>
      <w:snapToGrid w:val="0"/>
      <w:szCs w:val="20"/>
    </w:rPr>
  </w:style>
  <w:style w:type="paragraph" w:customStyle="1" w:styleId="Szvegtrzs21">
    <w:name w:val="Szövegtörzs 21"/>
    <w:basedOn w:val="Norml"/>
    <w:rsid w:val="00832639"/>
    <w:pPr>
      <w:ind w:firstLine="708"/>
      <w:jc w:val="both"/>
    </w:pPr>
    <w:rPr>
      <w:sz w:val="22"/>
      <w:szCs w:val="20"/>
    </w:rPr>
  </w:style>
  <w:style w:type="paragraph" w:styleId="Szvegtrzs3">
    <w:name w:val="Body Text 3"/>
    <w:basedOn w:val="Norml"/>
    <w:link w:val="Szvegtrzs3Char"/>
    <w:uiPriority w:val="99"/>
    <w:semiHidden/>
    <w:unhideWhenUsed/>
    <w:rsid w:val="00832639"/>
    <w:pPr>
      <w:spacing w:after="120"/>
    </w:pPr>
    <w:rPr>
      <w:sz w:val="16"/>
      <w:szCs w:val="16"/>
    </w:rPr>
  </w:style>
  <w:style w:type="character" w:customStyle="1" w:styleId="Szvegtrzs3Char">
    <w:name w:val="Szövegtörzs 3 Char"/>
    <w:basedOn w:val="Bekezdsalapbettpusa"/>
    <w:link w:val="Szvegtrzs3"/>
    <w:uiPriority w:val="99"/>
    <w:semiHidden/>
    <w:rsid w:val="00832639"/>
    <w:rPr>
      <w:rFonts w:ascii="Times New Roman" w:eastAsia="Times New Roman" w:hAnsi="Times New Roman" w:cs="Times New Roman"/>
      <w:sz w:val="16"/>
      <w:szCs w:val="16"/>
      <w:lang w:eastAsia="hu-HU"/>
    </w:rPr>
  </w:style>
  <w:style w:type="paragraph" w:customStyle="1" w:styleId="felsorol">
    <w:name w:val="felsorol"/>
    <w:basedOn w:val="Norml"/>
    <w:rsid w:val="00832639"/>
    <w:pPr>
      <w:tabs>
        <w:tab w:val="left" w:pos="360"/>
      </w:tabs>
      <w:suppressAutoHyphens/>
      <w:spacing w:after="60"/>
      <w:jc w:val="both"/>
    </w:pPr>
    <w:rPr>
      <w:rFonts w:ascii="Arial" w:hAnsi="Arial"/>
      <w:szCs w:val="20"/>
      <w:lang w:eastAsia="ar-SA"/>
    </w:rPr>
  </w:style>
  <w:style w:type="paragraph" w:customStyle="1" w:styleId="szablyzatszveg">
    <w:name w:val="szabályzatszöveg"/>
    <w:basedOn w:val="Norml"/>
    <w:rsid w:val="00832639"/>
    <w:pPr>
      <w:jc w:val="both"/>
    </w:pPr>
    <w:rPr>
      <w:rFonts w:ascii="Garamond" w:hAnsi="Garamond"/>
      <w:snapToGrid w:val="0"/>
      <w:sz w:val="22"/>
      <w:szCs w:val="20"/>
    </w:rPr>
  </w:style>
  <w:style w:type="paragraph" w:customStyle="1" w:styleId="Norml1">
    <w:name w:val="Normál1"/>
    <w:basedOn w:val="Norml"/>
    <w:rsid w:val="00832639"/>
    <w:pPr>
      <w:widowControl w:val="0"/>
      <w:suppressAutoHyphens/>
      <w:autoSpaceDE w:val="0"/>
    </w:pPr>
    <w:rPr>
      <w:sz w:val="20"/>
      <w:szCs w:val="20"/>
      <w:lang w:bidi="hu-HU"/>
    </w:rPr>
  </w:style>
  <w:style w:type="character" w:styleId="Hiperhivatkozs">
    <w:name w:val="Hyperlink"/>
    <w:basedOn w:val="Bekezdsalapbettpusa"/>
    <w:uiPriority w:val="99"/>
    <w:unhideWhenUsed/>
    <w:rsid w:val="00832639"/>
    <w:rPr>
      <w:color w:val="0000FF" w:themeColor="hyperlink"/>
      <w:u w:val="single"/>
    </w:rPr>
  </w:style>
  <w:style w:type="character" w:styleId="Jegyzethivatkozs">
    <w:name w:val="annotation reference"/>
    <w:basedOn w:val="Bekezdsalapbettpusa"/>
    <w:uiPriority w:val="99"/>
    <w:semiHidden/>
    <w:unhideWhenUsed/>
    <w:rsid w:val="00832639"/>
    <w:rPr>
      <w:sz w:val="16"/>
      <w:szCs w:val="16"/>
    </w:rPr>
  </w:style>
  <w:style w:type="paragraph" w:styleId="Jegyzetszveg">
    <w:name w:val="annotation text"/>
    <w:basedOn w:val="Norml"/>
    <w:link w:val="JegyzetszvegChar"/>
    <w:uiPriority w:val="99"/>
    <w:unhideWhenUsed/>
    <w:rsid w:val="00832639"/>
    <w:rPr>
      <w:sz w:val="20"/>
      <w:szCs w:val="20"/>
    </w:rPr>
  </w:style>
  <w:style w:type="character" w:customStyle="1" w:styleId="JegyzetszvegChar">
    <w:name w:val="Jegyzetszöveg Char"/>
    <w:basedOn w:val="Bekezdsalapbettpusa"/>
    <w:link w:val="Jegyzetszveg"/>
    <w:uiPriority w:val="99"/>
    <w:rsid w:val="0083263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32639"/>
    <w:rPr>
      <w:b/>
      <w:bCs/>
    </w:rPr>
  </w:style>
  <w:style w:type="character" w:customStyle="1" w:styleId="MegjegyzstrgyaChar">
    <w:name w:val="Megjegyzés tárgya Char"/>
    <w:basedOn w:val="JegyzetszvegChar"/>
    <w:link w:val="Megjegyzstrgya"/>
    <w:uiPriority w:val="99"/>
    <w:semiHidden/>
    <w:rsid w:val="00832639"/>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832639"/>
    <w:rPr>
      <w:rFonts w:ascii="Tahoma" w:hAnsi="Tahoma" w:cs="Tahoma"/>
      <w:sz w:val="16"/>
      <w:szCs w:val="16"/>
    </w:rPr>
  </w:style>
  <w:style w:type="character" w:customStyle="1" w:styleId="BuborkszvegChar">
    <w:name w:val="Buborékszöveg Char"/>
    <w:basedOn w:val="Bekezdsalapbettpusa"/>
    <w:link w:val="Buborkszveg"/>
    <w:uiPriority w:val="99"/>
    <w:semiHidden/>
    <w:rsid w:val="00832639"/>
    <w:rPr>
      <w:rFonts w:ascii="Tahoma" w:eastAsia="Times New Roman" w:hAnsi="Tahoma" w:cs="Tahoma"/>
      <w:sz w:val="16"/>
      <w:szCs w:val="16"/>
      <w:lang w:eastAsia="hu-HU"/>
    </w:rPr>
  </w:style>
  <w:style w:type="paragraph" w:styleId="Listaszerbekezds">
    <w:name w:val="List Paragraph"/>
    <w:basedOn w:val="Norml"/>
    <w:uiPriority w:val="99"/>
    <w:qFormat/>
    <w:rsid w:val="00832639"/>
    <w:pPr>
      <w:ind w:left="720"/>
      <w:contextualSpacing/>
    </w:pPr>
  </w:style>
  <w:style w:type="table" w:styleId="Rcsostblzat">
    <w:name w:val="Table Grid"/>
    <w:basedOn w:val="Normltblzat"/>
    <w:uiPriority w:val="59"/>
    <w:rsid w:val="0083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B42BBF"/>
    <w:pPr>
      <w:suppressAutoHyphens/>
      <w:spacing w:after="0" w:line="240" w:lineRule="auto"/>
    </w:pPr>
    <w:rPr>
      <w:rFonts w:ascii="Times New Roman" w:eastAsia="Times New Roman" w:hAnsi="Times New Roman" w:cs="Times New Roman"/>
      <w:sz w:val="24"/>
      <w:szCs w:val="24"/>
      <w:lang w:eastAsia="ar-SA"/>
    </w:rPr>
  </w:style>
  <w:style w:type="table" w:customStyle="1" w:styleId="Rcsostblzat1">
    <w:name w:val="Rácsos táblázat1"/>
    <w:basedOn w:val="Normltblzat"/>
    <w:next w:val="Rcsostblzat"/>
    <w:uiPriority w:val="59"/>
    <w:rsid w:val="00F5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container">
    <w:name w:val="skype_pnh_container"/>
    <w:basedOn w:val="Bekezdsalapbettpusa"/>
    <w:uiPriority w:val="99"/>
    <w:rsid w:val="00E936DB"/>
    <w:rPr>
      <w:rFonts w:cs="Times New Roman"/>
    </w:rPr>
  </w:style>
  <w:style w:type="character" w:customStyle="1" w:styleId="skypepnhtextspan">
    <w:name w:val="skype_pnh_text_span"/>
    <w:basedOn w:val="Bekezdsalapbettpusa"/>
    <w:uiPriority w:val="99"/>
    <w:rsid w:val="00E936DB"/>
    <w:rPr>
      <w:rFonts w:cs="Times New Roman"/>
    </w:rPr>
  </w:style>
  <w:style w:type="character" w:styleId="Lbjegyzet-hivatkozs">
    <w:name w:val="footnote reference"/>
    <w:aliases w:val="BVI fnr,Footnote symbol,Times 10 Point,Exposant 3 Point,Footnote Reference Number, Exposant 3 Point"/>
    <w:basedOn w:val="Bekezdsalapbettpusa"/>
    <w:uiPriority w:val="99"/>
    <w:rsid w:val="00E936DB"/>
    <w:rPr>
      <w:rFonts w:cs="Times New Roman"/>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E936DB"/>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E936DB"/>
    <w:rPr>
      <w:rFonts w:ascii="Times New Roman" w:eastAsia="SimSun" w:hAnsi="Times New Roman" w:cs="Times New Roman"/>
      <w:sz w:val="20"/>
      <w:szCs w:val="20"/>
      <w:lang w:eastAsia="hu-HU"/>
    </w:rPr>
  </w:style>
  <w:style w:type="character" w:customStyle="1" w:styleId="Cmsor1Char">
    <w:name w:val="Címsor 1 Char"/>
    <w:basedOn w:val="Bekezdsalapbettpusa"/>
    <w:link w:val="Cmsor1"/>
    <w:uiPriority w:val="9"/>
    <w:rsid w:val="003B0C6F"/>
    <w:rPr>
      <w:rFonts w:asciiTheme="majorHAnsi" w:eastAsiaTheme="majorEastAsia" w:hAnsiTheme="majorHAnsi" w:cstheme="majorBidi"/>
      <w:b/>
      <w:bCs/>
      <w:color w:val="365F91" w:themeColor="accent1" w:themeShade="BF"/>
      <w:sz w:val="28"/>
      <w:szCs w:val="28"/>
      <w:lang w:eastAsia="hu-HU"/>
    </w:rPr>
  </w:style>
  <w:style w:type="paragraph" w:customStyle="1" w:styleId="SzerzLetteredlist1">
    <w:name w:val="Szerz_Lettered list 1"/>
    <w:basedOn w:val="Norml"/>
    <w:rsid w:val="003B0C6F"/>
    <w:pPr>
      <w:numPr>
        <w:numId w:val="32"/>
      </w:numPr>
      <w:spacing w:before="60"/>
      <w:jc w:val="both"/>
    </w:pPr>
    <w:rPr>
      <w:sz w:val="22"/>
      <w:szCs w:val="20"/>
    </w:rPr>
  </w:style>
  <w:style w:type="character" w:customStyle="1" w:styleId="Cmsor8Char">
    <w:name w:val="Címsor 8 Char"/>
    <w:basedOn w:val="Bekezdsalapbettpusa"/>
    <w:link w:val="Cmsor8"/>
    <w:uiPriority w:val="9"/>
    <w:semiHidden/>
    <w:rsid w:val="002414A2"/>
    <w:rPr>
      <w:rFonts w:asciiTheme="majorHAnsi" w:eastAsiaTheme="majorEastAsia" w:hAnsiTheme="majorHAnsi" w:cstheme="majorBidi"/>
      <w:color w:val="404040" w:themeColor="text1" w:themeTint="BF"/>
      <w:sz w:val="20"/>
      <w:szCs w:val="20"/>
      <w:lang w:eastAsia="hu-HU"/>
    </w:rPr>
  </w:style>
  <w:style w:type="paragraph" w:customStyle="1" w:styleId="OkeanBehuzas">
    <w:name w:val="Okean_Behuzas"/>
    <w:basedOn w:val="Szvegtrzs3"/>
    <w:rsid w:val="002414A2"/>
    <w:pPr>
      <w:spacing w:after="60" w:line="360" w:lineRule="exact"/>
      <w:ind w:left="567"/>
      <w:jc w:val="both"/>
    </w:pPr>
    <w:rPr>
      <w:rFonts w:ascii="Arial" w:hAnsi="Arial" w:cs="Arial"/>
      <w:sz w:val="22"/>
      <w:szCs w:val="24"/>
    </w:rPr>
  </w:style>
  <w:style w:type="character" w:customStyle="1" w:styleId="Cmsor2Char">
    <w:name w:val="Címsor 2 Char"/>
    <w:basedOn w:val="Bekezdsalapbettpusa"/>
    <w:link w:val="Cmsor2"/>
    <w:rsid w:val="008C659B"/>
    <w:rPr>
      <w:rFonts w:ascii="Arial" w:eastAsia="Times New Roman" w:hAnsi="Arial" w:cs="Arial"/>
      <w:b/>
      <w:bCs/>
      <w:i/>
      <w:iCs/>
      <w:sz w:val="28"/>
      <w:szCs w:val="28"/>
      <w:lang w:eastAsia="hu-HU"/>
    </w:rPr>
  </w:style>
  <w:style w:type="paragraph" w:styleId="Cm">
    <w:name w:val="Title"/>
    <w:basedOn w:val="Norml"/>
    <w:link w:val="CmChar"/>
    <w:qFormat/>
    <w:rsid w:val="008C659B"/>
    <w:pPr>
      <w:jc w:val="center"/>
    </w:pPr>
    <w:rPr>
      <w:rFonts w:ascii="Arial" w:hAnsi="Arial" w:cs="Arial"/>
      <w:b/>
      <w:sz w:val="26"/>
    </w:rPr>
  </w:style>
  <w:style w:type="character" w:customStyle="1" w:styleId="CmChar">
    <w:name w:val="Cím Char"/>
    <w:basedOn w:val="Bekezdsalapbettpusa"/>
    <w:link w:val="Cm"/>
    <w:rsid w:val="008C659B"/>
    <w:rPr>
      <w:rFonts w:ascii="Arial" w:eastAsia="Times New Roman" w:hAnsi="Arial" w:cs="Arial"/>
      <w:b/>
      <w:sz w:val="26"/>
      <w:szCs w:val="24"/>
      <w:lang w:eastAsia="hu-HU"/>
    </w:rPr>
  </w:style>
  <w:style w:type="paragraph" w:customStyle="1" w:styleId="cm0">
    <w:name w:val="cím"/>
    <w:basedOn w:val="Norml"/>
    <w:rsid w:val="008C659B"/>
    <w:pPr>
      <w:widowControl w:val="0"/>
      <w:tabs>
        <w:tab w:val="left" w:pos="1800"/>
        <w:tab w:val="left" w:leader="underscore" w:pos="5760"/>
      </w:tabs>
      <w:suppressAutoHyphens/>
      <w:overflowPunct w:val="0"/>
      <w:autoSpaceDE w:val="0"/>
      <w:autoSpaceDN w:val="0"/>
      <w:adjustRightInd w:val="0"/>
      <w:spacing w:line="360" w:lineRule="auto"/>
      <w:jc w:val="both"/>
      <w:textAlignment w:val="baseline"/>
    </w:pPr>
    <w:rPr>
      <w:rFonts w:ascii="CG Times" w:hAnsi="CG Times"/>
      <w:szCs w:val="20"/>
      <w:lang w:val="en-GB"/>
    </w:rPr>
  </w:style>
  <w:style w:type="paragraph" w:customStyle="1" w:styleId="tabulka">
    <w:name w:val="tabulka"/>
    <w:basedOn w:val="Norml"/>
    <w:rsid w:val="000B2F11"/>
    <w:pPr>
      <w:widowControl w:val="0"/>
      <w:spacing w:before="120" w:line="-240" w:lineRule="auto"/>
      <w:jc w:val="center"/>
    </w:pPr>
    <w:rPr>
      <w:snapToGrid w:val="0"/>
      <w:sz w:val="20"/>
      <w:szCs w:val="20"/>
      <w:lang w:val="cs-CZ"/>
    </w:rPr>
  </w:style>
  <w:style w:type="paragraph" w:styleId="Alcm">
    <w:name w:val="Subtitle"/>
    <w:basedOn w:val="Norml"/>
    <w:link w:val="AlcmChar"/>
    <w:qFormat/>
    <w:rsid w:val="000B2F11"/>
    <w:pPr>
      <w:spacing w:before="120" w:after="60"/>
      <w:jc w:val="center"/>
      <w:outlineLvl w:val="1"/>
    </w:pPr>
    <w:rPr>
      <w:rFonts w:ascii="Arial" w:hAnsi="Arial"/>
      <w:color w:val="000000"/>
      <w:lang w:val="x-none" w:eastAsia="x-none"/>
    </w:rPr>
  </w:style>
  <w:style w:type="character" w:customStyle="1" w:styleId="AlcmChar">
    <w:name w:val="Alcím Char"/>
    <w:basedOn w:val="Bekezdsalapbettpusa"/>
    <w:link w:val="Alcm"/>
    <w:rsid w:val="000B2F11"/>
    <w:rPr>
      <w:rFonts w:ascii="Arial" w:eastAsia="Times New Roman" w:hAnsi="Arial" w:cs="Times New Roman"/>
      <w:color w:val="000000"/>
      <w:sz w:val="24"/>
      <w:szCs w:val="24"/>
      <w:lang w:val="x-none" w:eastAsia="x-none"/>
    </w:rPr>
  </w:style>
  <w:style w:type="character" w:styleId="Kiemels2">
    <w:name w:val="Strong"/>
    <w:basedOn w:val="Bekezdsalapbettpusa"/>
    <w:qFormat/>
    <w:rsid w:val="0033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zmaugyvediiroda.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C2CF-C54F-494D-9BA8-7EF265DF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1</Pages>
  <Words>3213</Words>
  <Characters>22171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Home user</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Mihályfy Klára</dc:creator>
  <cp:lastModifiedBy>user</cp:lastModifiedBy>
  <cp:revision>5</cp:revision>
  <cp:lastPrinted>2015-10-08T12:54:00Z</cp:lastPrinted>
  <dcterms:created xsi:type="dcterms:W3CDTF">2017-08-26T09:02:00Z</dcterms:created>
  <dcterms:modified xsi:type="dcterms:W3CDTF">2017-08-28T09:29:00Z</dcterms:modified>
</cp:coreProperties>
</file>